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325" w:rsidRPr="00B12EDC" w:rsidRDefault="00D47325" w:rsidP="00B12EDC">
      <w:pPr>
        <w:jc w:val="both"/>
        <w:rPr>
          <w:rFonts w:asciiTheme="minorHAnsi" w:hAnsiTheme="minorHAnsi" w:cstheme="minorHAnsi"/>
        </w:rPr>
      </w:pPr>
    </w:p>
    <w:p w:rsidR="00D47325" w:rsidRPr="00B12EDC" w:rsidRDefault="00D47325" w:rsidP="00373518">
      <w:pPr>
        <w:tabs>
          <w:tab w:val="num" w:pos="0"/>
        </w:tabs>
        <w:jc w:val="center"/>
        <w:rPr>
          <w:rFonts w:asciiTheme="minorHAnsi" w:hAnsiTheme="minorHAnsi" w:cstheme="minorHAnsi"/>
          <w:b/>
          <w:bCs/>
          <w:iCs/>
          <w:u w:val="single"/>
        </w:rPr>
      </w:pPr>
      <w:r w:rsidRPr="00B12EDC">
        <w:rPr>
          <w:rFonts w:asciiTheme="minorHAnsi" w:hAnsiTheme="minorHAnsi" w:cstheme="minorHAnsi"/>
          <w:b/>
          <w:bCs/>
          <w:iCs/>
          <w:u w:val="single"/>
        </w:rPr>
        <w:t>MEMORIAL DESCRITIVO DA OBRA</w:t>
      </w:r>
    </w:p>
    <w:p w:rsidR="00D47325" w:rsidRPr="00B12EDC" w:rsidRDefault="00D47325" w:rsidP="00B12EDC">
      <w:pPr>
        <w:jc w:val="both"/>
        <w:rPr>
          <w:rFonts w:asciiTheme="minorHAnsi" w:hAnsiTheme="minorHAnsi" w:cstheme="minorHAnsi"/>
        </w:rPr>
      </w:pPr>
    </w:p>
    <w:p w:rsidR="00D47325" w:rsidRPr="004513FE" w:rsidRDefault="00D47325" w:rsidP="00B12EDC">
      <w:pPr>
        <w:jc w:val="both"/>
        <w:rPr>
          <w:rFonts w:asciiTheme="minorHAnsi" w:hAnsiTheme="minorHAnsi" w:cstheme="minorHAnsi"/>
          <w:b/>
          <w:bCs/>
          <w:u w:val="single"/>
        </w:rPr>
      </w:pPr>
      <w:r w:rsidRPr="004513FE">
        <w:rPr>
          <w:rFonts w:asciiTheme="minorHAnsi" w:hAnsiTheme="minorHAnsi" w:cstheme="minorHAnsi"/>
          <w:b/>
          <w:bCs/>
          <w:u w:val="single"/>
        </w:rPr>
        <w:t>0l</w:t>
      </w:r>
      <w:r w:rsidR="002F6258" w:rsidRPr="004513FE">
        <w:rPr>
          <w:rFonts w:asciiTheme="minorHAnsi" w:hAnsiTheme="minorHAnsi" w:cstheme="minorHAnsi"/>
          <w:b/>
          <w:bCs/>
          <w:u w:val="single"/>
        </w:rPr>
        <w:t>. -</w:t>
      </w:r>
      <w:r w:rsidRPr="004513FE">
        <w:rPr>
          <w:rFonts w:asciiTheme="minorHAnsi" w:hAnsiTheme="minorHAnsi" w:cstheme="minorHAnsi"/>
          <w:b/>
          <w:bCs/>
          <w:u w:val="single"/>
        </w:rPr>
        <w:t xml:space="preserve"> GENERALIDADES:</w:t>
      </w:r>
    </w:p>
    <w:p w:rsidR="00D47325" w:rsidRPr="00B12EDC" w:rsidRDefault="00D47325" w:rsidP="00B12EDC">
      <w:pPr>
        <w:jc w:val="both"/>
        <w:rPr>
          <w:rFonts w:asciiTheme="minorHAnsi" w:hAnsiTheme="minorHAnsi" w:cstheme="minorHAnsi"/>
          <w:b/>
          <w:bCs/>
        </w:rPr>
      </w:pPr>
      <w:r w:rsidRPr="00B12EDC">
        <w:rPr>
          <w:rFonts w:asciiTheme="minorHAnsi" w:hAnsiTheme="minorHAnsi" w:cstheme="minorHAnsi"/>
          <w:b/>
          <w:bCs/>
        </w:rPr>
        <w:t xml:space="preserve"> Objetivo: </w:t>
      </w:r>
    </w:p>
    <w:p w:rsidR="00D47325" w:rsidRPr="00B12EDC" w:rsidRDefault="00D47325" w:rsidP="00B12EDC">
      <w:pPr>
        <w:jc w:val="both"/>
        <w:rPr>
          <w:rFonts w:asciiTheme="minorHAnsi" w:hAnsiTheme="minorHAnsi" w:cstheme="minorHAnsi"/>
        </w:rPr>
      </w:pPr>
      <w:r w:rsidRPr="00B12EDC">
        <w:rPr>
          <w:rFonts w:asciiTheme="minorHAnsi" w:hAnsiTheme="minorHAnsi" w:cstheme="minorHAnsi"/>
        </w:rPr>
        <w:t xml:space="preserve">1.1 O presente memorial descritivo tem por objetivo especificar os serviços, materiais e técnicas construtivas que serão empregados na pavimentação </w:t>
      </w:r>
      <w:proofErr w:type="spellStart"/>
      <w:r w:rsidRPr="00B12EDC">
        <w:rPr>
          <w:rFonts w:asciiTheme="minorHAnsi" w:hAnsiTheme="minorHAnsi" w:cstheme="minorHAnsi"/>
        </w:rPr>
        <w:t>asfáltica</w:t>
      </w:r>
      <w:proofErr w:type="spellEnd"/>
      <w:r w:rsidRPr="00B12EDC">
        <w:rPr>
          <w:rFonts w:asciiTheme="minorHAnsi" w:hAnsiTheme="minorHAnsi" w:cstheme="minorHAnsi"/>
        </w:rPr>
        <w:t xml:space="preserve"> para execução de uma ciclovia, com </w:t>
      </w:r>
      <w:r w:rsidR="00B12EDC" w:rsidRPr="00B12EDC">
        <w:rPr>
          <w:rFonts w:asciiTheme="minorHAnsi" w:hAnsiTheme="minorHAnsi" w:cstheme="minorHAnsi"/>
        </w:rPr>
        <w:t>base executada em</w:t>
      </w:r>
      <w:r w:rsidRPr="00B12EDC">
        <w:rPr>
          <w:rFonts w:asciiTheme="minorHAnsi" w:hAnsiTheme="minorHAnsi" w:cstheme="minorHAnsi"/>
        </w:rPr>
        <w:t xml:space="preserve"> brita graduada com uma camada média de </w:t>
      </w:r>
      <w:r w:rsidR="00B12EDC" w:rsidRPr="00B12EDC">
        <w:rPr>
          <w:rFonts w:asciiTheme="minorHAnsi" w:hAnsiTheme="minorHAnsi" w:cstheme="minorHAnsi"/>
        </w:rPr>
        <w:t>10,0 cm e</w:t>
      </w:r>
      <w:r w:rsidRPr="00B12EDC">
        <w:rPr>
          <w:rFonts w:asciiTheme="minorHAnsi" w:hAnsiTheme="minorHAnsi" w:cstheme="minorHAnsi"/>
        </w:rPr>
        <w:t xml:space="preserve"> área de </w:t>
      </w:r>
      <w:r w:rsidR="00B12EDC" w:rsidRPr="00B12EDC">
        <w:rPr>
          <w:rFonts w:asciiTheme="minorHAnsi" w:hAnsiTheme="minorHAnsi" w:cstheme="minorHAnsi"/>
        </w:rPr>
        <w:t>7.263,00m</w:t>
      </w:r>
      <w:r w:rsidRPr="00B12EDC">
        <w:rPr>
          <w:rFonts w:asciiTheme="minorHAnsi" w:hAnsiTheme="minorHAnsi" w:cstheme="minorHAnsi"/>
        </w:rPr>
        <w:t>² e</w:t>
      </w:r>
      <w:r w:rsidR="00B12EDC" w:rsidRPr="00B12EDC">
        <w:rPr>
          <w:rFonts w:asciiTheme="minorHAnsi" w:hAnsiTheme="minorHAnsi" w:cstheme="minorHAnsi"/>
        </w:rPr>
        <w:t xml:space="preserve"> pavimentada</w:t>
      </w:r>
      <w:r w:rsidRPr="00B12EDC">
        <w:rPr>
          <w:rFonts w:asciiTheme="minorHAnsi" w:hAnsiTheme="minorHAnsi" w:cstheme="minorHAnsi"/>
        </w:rPr>
        <w:t xml:space="preserve"> </w:t>
      </w:r>
      <w:r w:rsidR="002F6258">
        <w:rPr>
          <w:rFonts w:asciiTheme="minorHAnsi" w:hAnsiTheme="minorHAnsi" w:cstheme="minorHAnsi"/>
        </w:rPr>
        <w:t>em</w:t>
      </w:r>
      <w:r w:rsidRPr="00B12EDC">
        <w:rPr>
          <w:rFonts w:asciiTheme="minorHAnsi" w:hAnsiTheme="minorHAnsi" w:cstheme="minorHAnsi"/>
        </w:rPr>
        <w:t xml:space="preserve"> </w:t>
      </w:r>
      <w:r w:rsidR="002F6258">
        <w:rPr>
          <w:rFonts w:asciiTheme="minorHAnsi" w:hAnsiTheme="minorHAnsi" w:cstheme="minorHAnsi"/>
        </w:rPr>
        <w:t>CBUQ</w:t>
      </w:r>
      <w:r w:rsidRPr="00B12EDC">
        <w:rPr>
          <w:rFonts w:asciiTheme="minorHAnsi" w:hAnsiTheme="minorHAnsi" w:cstheme="minorHAnsi"/>
        </w:rPr>
        <w:t xml:space="preserve"> </w:t>
      </w:r>
      <w:r w:rsidR="002F6258">
        <w:rPr>
          <w:rFonts w:asciiTheme="minorHAnsi" w:hAnsiTheme="minorHAnsi" w:cstheme="minorHAnsi"/>
        </w:rPr>
        <w:t>(</w:t>
      </w:r>
      <w:r w:rsidRPr="00B12EDC">
        <w:rPr>
          <w:rFonts w:asciiTheme="minorHAnsi" w:hAnsiTheme="minorHAnsi" w:cstheme="minorHAnsi"/>
        </w:rPr>
        <w:t>Concreto Betuminoso Usinado a Quente</w:t>
      </w:r>
      <w:r w:rsidR="002F6258">
        <w:rPr>
          <w:rFonts w:asciiTheme="minorHAnsi" w:hAnsiTheme="minorHAnsi" w:cstheme="minorHAnsi"/>
        </w:rPr>
        <w:t>)</w:t>
      </w:r>
      <w:r w:rsidRPr="00B12EDC">
        <w:rPr>
          <w:rFonts w:asciiTheme="minorHAnsi" w:hAnsiTheme="minorHAnsi" w:cstheme="minorHAnsi"/>
        </w:rPr>
        <w:t xml:space="preserve"> </w:t>
      </w:r>
      <w:r w:rsidR="00B12EDC" w:rsidRPr="00B12EDC">
        <w:rPr>
          <w:rFonts w:asciiTheme="minorHAnsi" w:hAnsiTheme="minorHAnsi" w:cstheme="minorHAnsi"/>
        </w:rPr>
        <w:t>na mesma área da base e com</w:t>
      </w:r>
      <w:r w:rsidRPr="00B12EDC">
        <w:rPr>
          <w:rFonts w:asciiTheme="minorHAnsi" w:hAnsiTheme="minorHAnsi" w:cstheme="minorHAnsi"/>
        </w:rPr>
        <w:t xml:space="preserve"> espessura de 3,0cm </w:t>
      </w:r>
      <w:r w:rsidR="002F6258">
        <w:rPr>
          <w:rFonts w:asciiTheme="minorHAnsi" w:hAnsiTheme="minorHAnsi" w:cstheme="minorHAnsi"/>
        </w:rPr>
        <w:t>e</w:t>
      </w:r>
      <w:r w:rsidRPr="00B12EDC">
        <w:rPr>
          <w:rFonts w:asciiTheme="minorHAnsi" w:hAnsiTheme="minorHAnsi" w:cstheme="minorHAnsi"/>
        </w:rPr>
        <w:t xml:space="preserve"> em conformidade com o projeto arquitetônico. </w:t>
      </w:r>
    </w:p>
    <w:p w:rsidR="00D47325" w:rsidRPr="00B12EDC" w:rsidRDefault="002F6258" w:rsidP="00B12EDC">
      <w:pPr>
        <w:jc w:val="both"/>
        <w:rPr>
          <w:rFonts w:asciiTheme="minorHAnsi" w:hAnsiTheme="minorHAnsi" w:cstheme="minorHAnsi"/>
        </w:rPr>
      </w:pPr>
      <w:r>
        <w:rPr>
          <w:rFonts w:asciiTheme="minorHAnsi" w:hAnsiTheme="minorHAnsi" w:cstheme="minorHAnsi"/>
        </w:rPr>
        <w:t>1.2 O projeto da Ciclovia contempla ainda a implantação de um ponto de apoio ao ciclista que deverá seguir o projeto e memorial do projetista</w:t>
      </w:r>
      <w:r w:rsidR="00D47325" w:rsidRPr="00B12EDC">
        <w:rPr>
          <w:rFonts w:asciiTheme="minorHAnsi" w:hAnsiTheme="minorHAnsi" w:cstheme="minorHAnsi"/>
        </w:rPr>
        <w:t>.</w:t>
      </w:r>
    </w:p>
    <w:p w:rsidR="00D47325" w:rsidRPr="00B12EDC" w:rsidRDefault="00D47325" w:rsidP="00B12EDC">
      <w:pPr>
        <w:jc w:val="both"/>
        <w:rPr>
          <w:rFonts w:asciiTheme="minorHAnsi" w:hAnsiTheme="minorHAnsi" w:cstheme="minorHAnsi"/>
        </w:rPr>
      </w:pPr>
      <w:r w:rsidRPr="00B12EDC">
        <w:rPr>
          <w:rFonts w:asciiTheme="minorHAnsi" w:hAnsiTheme="minorHAnsi" w:cstheme="minorHAnsi"/>
        </w:rPr>
        <w:t xml:space="preserve">        </w:t>
      </w:r>
    </w:p>
    <w:p w:rsidR="009A1C3D" w:rsidRPr="00B12EDC" w:rsidRDefault="009A1C3D" w:rsidP="008D7171">
      <w:pPr>
        <w:rPr>
          <w:rFonts w:asciiTheme="minorHAnsi" w:hAnsiTheme="minorHAnsi" w:cstheme="minorHAnsi"/>
          <w:b/>
        </w:rPr>
      </w:pPr>
    </w:p>
    <w:p w:rsidR="002F6258" w:rsidRPr="004513FE" w:rsidRDefault="008D7171" w:rsidP="002F6258">
      <w:pPr>
        <w:rPr>
          <w:rFonts w:asciiTheme="minorHAnsi" w:hAnsiTheme="minorHAnsi" w:cstheme="minorHAnsi"/>
          <w:b/>
          <w:u w:val="single"/>
        </w:rPr>
      </w:pPr>
      <w:r w:rsidRPr="004513FE">
        <w:rPr>
          <w:rFonts w:asciiTheme="minorHAnsi" w:hAnsiTheme="minorHAnsi" w:cstheme="minorHAnsi"/>
          <w:b/>
          <w:u w:val="single"/>
        </w:rPr>
        <w:t>0</w:t>
      </w:r>
      <w:r w:rsidR="002F6258" w:rsidRPr="004513FE">
        <w:rPr>
          <w:rFonts w:asciiTheme="minorHAnsi" w:hAnsiTheme="minorHAnsi" w:cstheme="minorHAnsi"/>
          <w:b/>
          <w:u w:val="single"/>
        </w:rPr>
        <w:t>2</w:t>
      </w:r>
      <w:r w:rsidRPr="004513FE">
        <w:rPr>
          <w:rFonts w:asciiTheme="minorHAnsi" w:hAnsiTheme="minorHAnsi" w:cstheme="minorHAnsi"/>
          <w:b/>
          <w:u w:val="single"/>
        </w:rPr>
        <w:t xml:space="preserve">.  – ESPECIFICACÕES </w:t>
      </w:r>
    </w:p>
    <w:p w:rsidR="002F6258" w:rsidRDefault="002F6258" w:rsidP="002F6258">
      <w:pPr>
        <w:rPr>
          <w:rFonts w:asciiTheme="minorHAnsi" w:hAnsiTheme="minorHAnsi" w:cstheme="minorHAnsi"/>
          <w:b/>
        </w:rPr>
      </w:pPr>
    </w:p>
    <w:p w:rsidR="008D7171" w:rsidRPr="004513FE" w:rsidRDefault="008D7171" w:rsidP="008D7171">
      <w:pPr>
        <w:rPr>
          <w:rFonts w:asciiTheme="minorHAnsi" w:hAnsiTheme="minorHAnsi" w:cstheme="minorHAnsi"/>
          <w:b/>
          <w:bCs/>
          <w:u w:val="single"/>
        </w:rPr>
      </w:pPr>
      <w:r w:rsidRPr="004513FE">
        <w:rPr>
          <w:rFonts w:asciiTheme="minorHAnsi" w:hAnsiTheme="minorHAnsi" w:cstheme="minorHAnsi"/>
          <w:b/>
          <w:bCs/>
          <w:u w:val="single"/>
        </w:rPr>
        <w:t>0</w:t>
      </w:r>
      <w:r w:rsidR="000F3FAA" w:rsidRPr="004513FE">
        <w:rPr>
          <w:rFonts w:asciiTheme="minorHAnsi" w:hAnsiTheme="minorHAnsi" w:cstheme="minorHAnsi"/>
          <w:b/>
          <w:bCs/>
          <w:u w:val="single"/>
        </w:rPr>
        <w:t>2</w:t>
      </w:r>
      <w:r w:rsidRPr="004513FE">
        <w:rPr>
          <w:rFonts w:asciiTheme="minorHAnsi" w:hAnsiTheme="minorHAnsi" w:cstheme="minorHAnsi"/>
          <w:b/>
          <w:bCs/>
          <w:u w:val="single"/>
        </w:rPr>
        <w:t>.</w:t>
      </w:r>
      <w:r w:rsidR="000F3FAA" w:rsidRPr="004513FE">
        <w:rPr>
          <w:rFonts w:asciiTheme="minorHAnsi" w:hAnsiTheme="minorHAnsi" w:cstheme="minorHAnsi"/>
          <w:b/>
          <w:bCs/>
          <w:u w:val="single"/>
        </w:rPr>
        <w:t xml:space="preserve">01 - </w:t>
      </w:r>
      <w:r w:rsidRPr="004513FE">
        <w:rPr>
          <w:rFonts w:asciiTheme="minorHAnsi" w:hAnsiTheme="minorHAnsi" w:cstheme="minorHAnsi"/>
          <w:b/>
          <w:bCs/>
          <w:u w:val="single"/>
        </w:rPr>
        <w:t>PAVIMENTACÃO ASFALTICA</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b/>
        </w:rPr>
      </w:pPr>
      <w:r w:rsidRPr="00B12EDC">
        <w:rPr>
          <w:rFonts w:asciiTheme="minorHAnsi" w:hAnsiTheme="minorHAnsi" w:cstheme="minorHAnsi"/>
          <w:b/>
        </w:rPr>
        <w:t>0</w:t>
      </w:r>
      <w:r w:rsidR="000F3FAA">
        <w:rPr>
          <w:rFonts w:asciiTheme="minorHAnsi" w:hAnsiTheme="minorHAnsi" w:cstheme="minorHAnsi"/>
          <w:b/>
        </w:rPr>
        <w:t>2</w:t>
      </w:r>
      <w:r w:rsidRPr="00B12EDC">
        <w:rPr>
          <w:rFonts w:asciiTheme="minorHAnsi" w:hAnsiTheme="minorHAnsi" w:cstheme="minorHAnsi"/>
          <w:b/>
        </w:rPr>
        <w:t>.</w:t>
      </w:r>
      <w:r w:rsidR="000F3FAA">
        <w:rPr>
          <w:rFonts w:asciiTheme="minorHAnsi" w:hAnsiTheme="minorHAnsi" w:cstheme="minorHAnsi"/>
          <w:b/>
        </w:rPr>
        <w:t>0</w:t>
      </w:r>
      <w:r w:rsidRPr="00B12EDC">
        <w:rPr>
          <w:rFonts w:asciiTheme="minorHAnsi" w:hAnsiTheme="minorHAnsi" w:cstheme="minorHAnsi"/>
          <w:b/>
        </w:rPr>
        <w:t>1.01 – OBSERVAÇÃO GERAL</w:t>
      </w:r>
    </w:p>
    <w:p w:rsidR="008D7171" w:rsidRPr="00B12EDC" w:rsidRDefault="008D7171" w:rsidP="008D7171">
      <w:pPr>
        <w:jc w:val="both"/>
        <w:rPr>
          <w:rFonts w:asciiTheme="minorHAnsi" w:hAnsiTheme="minorHAnsi" w:cstheme="minorHAnsi"/>
          <w:b/>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 xml:space="preserve">Na construções dos </w:t>
      </w:r>
      <w:r w:rsidR="00B86699" w:rsidRPr="00B12EDC">
        <w:rPr>
          <w:rFonts w:asciiTheme="minorHAnsi" w:hAnsiTheme="minorHAnsi" w:cstheme="minorHAnsi"/>
        </w:rPr>
        <w:t>pavimentos</w:t>
      </w:r>
      <w:r w:rsidRPr="00B12EDC">
        <w:rPr>
          <w:rFonts w:asciiTheme="minorHAnsi" w:hAnsiTheme="minorHAnsi" w:cstheme="minorHAnsi"/>
        </w:rPr>
        <w:t xml:space="preserve"> não será necessário o empréstimo de material para aterro, somente será executado a reposição de material </w:t>
      </w:r>
      <w:r w:rsidR="00315C81" w:rsidRPr="00B12EDC">
        <w:rPr>
          <w:rFonts w:asciiTheme="minorHAnsi" w:hAnsiTheme="minorHAnsi" w:cstheme="minorHAnsi"/>
        </w:rPr>
        <w:t xml:space="preserve"> </w:t>
      </w:r>
      <w:r w:rsidRPr="00B12EDC">
        <w:rPr>
          <w:rFonts w:asciiTheme="minorHAnsi" w:hAnsiTheme="minorHAnsi" w:cstheme="minorHAnsi"/>
        </w:rPr>
        <w:t xml:space="preserve">referente </w:t>
      </w:r>
      <w:r w:rsidR="00B86699" w:rsidRPr="00B12EDC">
        <w:rPr>
          <w:rFonts w:asciiTheme="minorHAnsi" w:hAnsiTheme="minorHAnsi" w:cstheme="minorHAnsi"/>
        </w:rPr>
        <w:t>à</w:t>
      </w:r>
      <w:r w:rsidRPr="00B12EDC">
        <w:rPr>
          <w:rFonts w:asciiTheme="minorHAnsi" w:hAnsiTheme="minorHAnsi" w:cstheme="minorHAnsi"/>
        </w:rPr>
        <w:t xml:space="preserve"> remoção de camada vegetal e do revestimento primário existente, pois atualmente estas vias são trafegáveis.</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b/>
        </w:rPr>
      </w:pPr>
      <w:r w:rsidRPr="00B12EDC">
        <w:rPr>
          <w:rFonts w:asciiTheme="minorHAnsi" w:hAnsiTheme="minorHAnsi" w:cstheme="minorHAnsi"/>
          <w:b/>
        </w:rPr>
        <w:t>0</w:t>
      </w:r>
      <w:r w:rsidR="000F3FAA">
        <w:rPr>
          <w:rFonts w:asciiTheme="minorHAnsi" w:hAnsiTheme="minorHAnsi" w:cstheme="minorHAnsi"/>
          <w:b/>
        </w:rPr>
        <w:t>2</w:t>
      </w:r>
      <w:r w:rsidRPr="00B12EDC">
        <w:rPr>
          <w:rFonts w:asciiTheme="minorHAnsi" w:hAnsiTheme="minorHAnsi" w:cstheme="minorHAnsi"/>
          <w:b/>
        </w:rPr>
        <w:t>.</w:t>
      </w:r>
      <w:r w:rsidR="000F3FAA">
        <w:rPr>
          <w:rFonts w:asciiTheme="minorHAnsi" w:hAnsiTheme="minorHAnsi" w:cstheme="minorHAnsi"/>
          <w:b/>
        </w:rPr>
        <w:t>01.0</w:t>
      </w:r>
      <w:r w:rsidRPr="00B12EDC">
        <w:rPr>
          <w:rFonts w:asciiTheme="minorHAnsi" w:hAnsiTheme="minorHAnsi" w:cstheme="minorHAnsi"/>
          <w:b/>
        </w:rPr>
        <w:t>2 – REGULARIZAÇÃO – COMPACTAÇÃO DO SUBLEITO:</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b/>
        </w:rPr>
      </w:pPr>
      <w:r w:rsidRPr="00B12EDC">
        <w:rPr>
          <w:rFonts w:asciiTheme="minorHAnsi" w:hAnsiTheme="minorHAnsi" w:cstheme="minorHAnsi"/>
          <w:b/>
        </w:rPr>
        <w:t>0</w:t>
      </w:r>
      <w:r w:rsidR="000F3FAA">
        <w:rPr>
          <w:rFonts w:asciiTheme="minorHAnsi" w:hAnsiTheme="minorHAnsi" w:cstheme="minorHAnsi"/>
          <w:b/>
        </w:rPr>
        <w:t>2</w:t>
      </w:r>
      <w:r w:rsidRPr="00B12EDC">
        <w:rPr>
          <w:rFonts w:asciiTheme="minorHAnsi" w:hAnsiTheme="minorHAnsi" w:cstheme="minorHAnsi"/>
          <w:b/>
        </w:rPr>
        <w:t>.</w:t>
      </w:r>
      <w:r w:rsidR="000F3FAA">
        <w:rPr>
          <w:rFonts w:asciiTheme="minorHAnsi" w:hAnsiTheme="minorHAnsi" w:cstheme="minorHAnsi"/>
          <w:b/>
        </w:rPr>
        <w:t>01</w:t>
      </w:r>
      <w:r w:rsidRPr="00B12EDC">
        <w:rPr>
          <w:rFonts w:asciiTheme="minorHAnsi" w:hAnsiTheme="minorHAnsi" w:cstheme="minorHAnsi"/>
          <w:b/>
        </w:rPr>
        <w:t>.0</w:t>
      </w:r>
      <w:r w:rsidR="000F3FAA">
        <w:rPr>
          <w:rFonts w:asciiTheme="minorHAnsi" w:hAnsiTheme="minorHAnsi" w:cstheme="minorHAnsi"/>
          <w:b/>
        </w:rPr>
        <w:t>2.01</w:t>
      </w:r>
      <w:r w:rsidRPr="00B12EDC">
        <w:rPr>
          <w:rFonts w:asciiTheme="minorHAnsi" w:hAnsiTheme="minorHAnsi" w:cstheme="minorHAnsi"/>
          <w:b/>
        </w:rPr>
        <w:t xml:space="preserve"> </w:t>
      </w:r>
      <w:proofErr w:type="gramStart"/>
      <w:r w:rsidRPr="00B12EDC">
        <w:rPr>
          <w:rFonts w:asciiTheme="minorHAnsi" w:hAnsiTheme="minorHAnsi" w:cstheme="minorHAnsi"/>
          <w:b/>
        </w:rPr>
        <w:t>–DEFINIÇÃO</w:t>
      </w:r>
      <w:proofErr w:type="gramEnd"/>
      <w:r w:rsidRPr="00B12EDC">
        <w:rPr>
          <w:rFonts w:asciiTheme="minorHAnsi" w:hAnsiTheme="minorHAnsi" w:cstheme="minorHAnsi"/>
          <w:b/>
        </w:rPr>
        <w:t>:</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É o conjunto de operações que visam conformar a camada final da terraplenagem, imediatamente corte ou aterros em até 20 cm, conferindo-lhe condições adequadas em termos geométricos e de compactação. O subleito representa o terreno de fundação do pavimento.</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Será executadas a regularização e compactação do subleito após a retirada do material imprestável, como, material orgânico, entulhos e cascalho; transportar tais materiais para locais, fora do perímetro urbano, definido como deposito.</w:t>
      </w:r>
    </w:p>
    <w:p w:rsidR="008D7171" w:rsidRPr="00B12EDC" w:rsidRDefault="008D7171" w:rsidP="00456D95">
      <w:pPr>
        <w:jc w:val="both"/>
        <w:rPr>
          <w:rFonts w:asciiTheme="minorHAnsi" w:hAnsiTheme="minorHAnsi" w:cstheme="minorHAnsi"/>
        </w:rPr>
      </w:pPr>
      <w:r w:rsidRPr="00B12EDC">
        <w:rPr>
          <w:rFonts w:asciiTheme="minorHAnsi" w:hAnsiTheme="minorHAnsi" w:cstheme="minorHAnsi"/>
        </w:rPr>
        <w:tab/>
        <w:t>Quando necessário será executado a reposição camada composta de material com as mesmas características do subleito, retirado de jazida.</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 xml:space="preserve">2.02 </w:t>
      </w:r>
      <w:proofErr w:type="gramStart"/>
      <w:r w:rsidR="008D7171" w:rsidRPr="00B12EDC">
        <w:rPr>
          <w:rFonts w:asciiTheme="minorHAnsi" w:hAnsiTheme="minorHAnsi" w:cstheme="minorHAnsi"/>
          <w:b/>
        </w:rPr>
        <w:t>–MATERIAIS</w:t>
      </w:r>
      <w:proofErr w:type="gramEnd"/>
      <w:r w:rsidR="008D7171" w:rsidRPr="00B12EDC">
        <w:rPr>
          <w:rFonts w:asciiTheme="minorHAnsi" w:hAnsiTheme="minorHAnsi" w:cstheme="minorHAnsi"/>
          <w:b/>
        </w:rPr>
        <w:t>:</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Os materiais a serem empregados na regularização do subleito, deverão apresentar as seguintes características:</w:t>
      </w:r>
    </w:p>
    <w:p w:rsidR="008D7171" w:rsidRPr="00B12EDC" w:rsidRDefault="008D7171" w:rsidP="008D7171">
      <w:pPr>
        <w:numPr>
          <w:ilvl w:val="0"/>
          <w:numId w:val="10"/>
        </w:numPr>
        <w:jc w:val="both"/>
        <w:rPr>
          <w:rFonts w:asciiTheme="minorHAnsi" w:hAnsiTheme="minorHAnsi" w:cstheme="minorHAnsi"/>
        </w:rPr>
      </w:pPr>
      <w:r w:rsidRPr="00B12EDC">
        <w:rPr>
          <w:rFonts w:asciiTheme="minorHAnsi" w:hAnsiTheme="minorHAnsi" w:cstheme="minorHAnsi"/>
        </w:rPr>
        <w:t>diâmetro máximo de partículas igual ou inferior a 76 mm;</w:t>
      </w:r>
    </w:p>
    <w:p w:rsidR="008D7171" w:rsidRPr="00B12EDC" w:rsidRDefault="008D7171" w:rsidP="008D7171">
      <w:pPr>
        <w:numPr>
          <w:ilvl w:val="0"/>
          <w:numId w:val="10"/>
        </w:numPr>
        <w:jc w:val="both"/>
        <w:rPr>
          <w:rFonts w:asciiTheme="minorHAnsi" w:hAnsiTheme="minorHAnsi" w:cstheme="minorHAnsi"/>
        </w:rPr>
      </w:pPr>
      <w:r w:rsidRPr="00B12EDC">
        <w:rPr>
          <w:rFonts w:asciiTheme="minorHAnsi" w:hAnsiTheme="minorHAnsi" w:cstheme="minorHAnsi"/>
        </w:rPr>
        <w:t>Índice de Suporte Califórnia – ISC igual ou superior ao considerado para o subleito no dimensionamento do pavimento, para as condições da faixa de variação de umidade admitida. A energia de compactação a ser adotada poderá ser a normal ou intermediaria, na dependência do tipo de material e conformidade com o projeto.</w:t>
      </w:r>
    </w:p>
    <w:p w:rsidR="008D7171" w:rsidRPr="00B12EDC" w:rsidRDefault="008D7171" w:rsidP="008D7171">
      <w:pPr>
        <w:numPr>
          <w:ilvl w:val="0"/>
          <w:numId w:val="10"/>
        </w:numPr>
        <w:jc w:val="both"/>
        <w:rPr>
          <w:rFonts w:asciiTheme="minorHAnsi" w:hAnsiTheme="minorHAnsi" w:cstheme="minorHAnsi"/>
        </w:rPr>
      </w:pPr>
      <w:r w:rsidRPr="00B12EDC">
        <w:rPr>
          <w:rFonts w:asciiTheme="minorHAnsi" w:hAnsiTheme="minorHAnsi" w:cstheme="minorHAnsi"/>
        </w:rPr>
        <w:t>Expansão igual ou inferior a 2% determinada no ensaio ISC, utilizando-se a energia de referencia selecionada.</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 xml:space="preserve">2.03 </w:t>
      </w:r>
      <w:proofErr w:type="gramStart"/>
      <w:r w:rsidR="008D7171" w:rsidRPr="00B12EDC">
        <w:rPr>
          <w:rFonts w:asciiTheme="minorHAnsi" w:hAnsiTheme="minorHAnsi" w:cstheme="minorHAnsi"/>
          <w:b/>
        </w:rPr>
        <w:t>–EQUIPAMENTO</w:t>
      </w:r>
      <w:proofErr w:type="gramEnd"/>
      <w:r w:rsidR="008D7171" w:rsidRPr="00B12EDC">
        <w:rPr>
          <w:rFonts w:asciiTheme="minorHAnsi" w:hAnsiTheme="minorHAnsi" w:cstheme="minorHAnsi"/>
          <w:b/>
        </w:rPr>
        <w:t>:</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r>
      <w:r w:rsidRPr="00B12EDC">
        <w:rPr>
          <w:rFonts w:asciiTheme="minorHAnsi" w:hAnsiTheme="minorHAnsi" w:cstheme="minorHAnsi"/>
        </w:rPr>
        <w:tab/>
        <w:t>São indicados os seguintes tipos de equipamentos para a execução da regularização:</w:t>
      </w:r>
    </w:p>
    <w:p w:rsidR="008D7171" w:rsidRPr="00B12EDC" w:rsidRDefault="00B86699" w:rsidP="008D7171">
      <w:pPr>
        <w:numPr>
          <w:ilvl w:val="0"/>
          <w:numId w:val="10"/>
        </w:numPr>
        <w:jc w:val="both"/>
        <w:rPr>
          <w:rFonts w:asciiTheme="minorHAnsi" w:hAnsiTheme="minorHAnsi" w:cstheme="minorHAnsi"/>
        </w:rPr>
      </w:pPr>
      <w:r w:rsidRPr="00B12EDC">
        <w:rPr>
          <w:rFonts w:asciiTheme="minorHAnsi" w:hAnsiTheme="minorHAnsi" w:cstheme="minorHAnsi"/>
        </w:rPr>
        <w:t xml:space="preserve">motoniveladora </w:t>
      </w:r>
      <w:r w:rsidR="008D7171" w:rsidRPr="00B12EDC">
        <w:rPr>
          <w:rFonts w:asciiTheme="minorHAnsi" w:hAnsiTheme="minorHAnsi" w:cstheme="minorHAnsi"/>
        </w:rPr>
        <w:t xml:space="preserve"> pesada com escarificador;</w:t>
      </w:r>
    </w:p>
    <w:p w:rsidR="008D7171" w:rsidRPr="00B12EDC" w:rsidRDefault="008D7171" w:rsidP="008D7171">
      <w:pPr>
        <w:numPr>
          <w:ilvl w:val="0"/>
          <w:numId w:val="10"/>
        </w:numPr>
        <w:jc w:val="both"/>
        <w:rPr>
          <w:rFonts w:asciiTheme="minorHAnsi" w:hAnsiTheme="minorHAnsi" w:cstheme="minorHAnsi"/>
        </w:rPr>
      </w:pPr>
      <w:r w:rsidRPr="00B12EDC">
        <w:rPr>
          <w:rFonts w:asciiTheme="minorHAnsi" w:hAnsiTheme="minorHAnsi" w:cstheme="minorHAnsi"/>
        </w:rPr>
        <w:t>carro-tanque distribuidor de água;</w:t>
      </w:r>
    </w:p>
    <w:p w:rsidR="008D7171" w:rsidRPr="00B12EDC" w:rsidRDefault="008D7171" w:rsidP="008D7171">
      <w:pPr>
        <w:numPr>
          <w:ilvl w:val="0"/>
          <w:numId w:val="10"/>
        </w:numPr>
        <w:jc w:val="both"/>
        <w:rPr>
          <w:rFonts w:asciiTheme="minorHAnsi" w:hAnsiTheme="minorHAnsi" w:cstheme="minorHAnsi"/>
        </w:rPr>
      </w:pPr>
      <w:r w:rsidRPr="00B12EDC">
        <w:rPr>
          <w:rFonts w:asciiTheme="minorHAnsi" w:hAnsiTheme="minorHAnsi" w:cstheme="minorHAnsi"/>
        </w:rPr>
        <w:t>rolos compactadores tipos pé-de-carneiro, liso-vibratório e pneumático;</w:t>
      </w:r>
    </w:p>
    <w:p w:rsidR="008D7171" w:rsidRPr="00B12EDC" w:rsidRDefault="008D7171" w:rsidP="008D7171">
      <w:pPr>
        <w:numPr>
          <w:ilvl w:val="0"/>
          <w:numId w:val="10"/>
        </w:numPr>
        <w:jc w:val="both"/>
        <w:rPr>
          <w:rFonts w:asciiTheme="minorHAnsi" w:hAnsiTheme="minorHAnsi" w:cstheme="minorHAnsi"/>
        </w:rPr>
      </w:pPr>
      <w:r w:rsidRPr="00B12EDC">
        <w:rPr>
          <w:rFonts w:asciiTheme="minorHAnsi" w:hAnsiTheme="minorHAnsi" w:cstheme="minorHAnsi"/>
        </w:rPr>
        <w:t>grade de discos;</w:t>
      </w:r>
    </w:p>
    <w:p w:rsidR="008D7171" w:rsidRPr="00B12EDC" w:rsidRDefault="008D7171" w:rsidP="008D7171">
      <w:pPr>
        <w:numPr>
          <w:ilvl w:val="0"/>
          <w:numId w:val="10"/>
        </w:numPr>
        <w:jc w:val="both"/>
        <w:rPr>
          <w:rFonts w:asciiTheme="minorHAnsi" w:hAnsiTheme="minorHAnsi" w:cstheme="minorHAnsi"/>
        </w:rPr>
      </w:pPr>
      <w:r w:rsidRPr="00B12EDC">
        <w:rPr>
          <w:rFonts w:asciiTheme="minorHAnsi" w:hAnsiTheme="minorHAnsi" w:cstheme="minorHAnsi"/>
        </w:rPr>
        <w:t>pulvi-misturador.</w:t>
      </w:r>
    </w:p>
    <w:p w:rsidR="008D7171" w:rsidRPr="00B12EDC" w:rsidRDefault="008D7171" w:rsidP="008D7171">
      <w:pPr>
        <w:ind w:left="720"/>
        <w:jc w:val="both"/>
        <w:rPr>
          <w:rFonts w:asciiTheme="minorHAnsi" w:hAnsiTheme="minorHAnsi" w:cstheme="minorHAnsi"/>
        </w:rPr>
      </w:pPr>
      <w:r w:rsidRPr="00B12EDC">
        <w:rPr>
          <w:rFonts w:asciiTheme="minorHAnsi" w:hAnsiTheme="minorHAnsi" w:cstheme="minorHAnsi"/>
        </w:rPr>
        <w:lastRenderedPageBreak/>
        <w:t>Os equipamentos de compactação e misturas serão escolhidos de acordo com o tipo de material empregado.</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2.04 – CONDIÇÕES DE EXECUÇÃO:</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 xml:space="preserve">Na conformação e </w:t>
      </w:r>
      <w:r w:rsidR="00B86699" w:rsidRPr="00B12EDC">
        <w:rPr>
          <w:rFonts w:asciiTheme="minorHAnsi" w:hAnsiTheme="minorHAnsi" w:cstheme="minorHAnsi"/>
        </w:rPr>
        <w:t xml:space="preserve"> escarificação</w:t>
      </w:r>
      <w:r w:rsidRPr="00B12EDC">
        <w:rPr>
          <w:rFonts w:asciiTheme="minorHAnsi" w:hAnsiTheme="minorHAnsi" w:cstheme="minorHAnsi"/>
        </w:rPr>
        <w:t xml:space="preserve"> do terreno, visando a regularização do subleito, deverão ser seguidas as seguintes operações:</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10"/>
        </w:numPr>
        <w:jc w:val="both"/>
        <w:rPr>
          <w:rFonts w:asciiTheme="minorHAnsi" w:hAnsiTheme="minorHAnsi" w:cstheme="minorHAnsi"/>
        </w:rPr>
      </w:pPr>
      <w:r w:rsidRPr="00B12EDC">
        <w:rPr>
          <w:rFonts w:asciiTheme="minorHAnsi" w:hAnsiTheme="minorHAnsi" w:cstheme="minorHAnsi"/>
        </w:rPr>
        <w:t>Comparação das cotas da superfície existente, através de nivelamento geométrico, com as cotas previstas no projeto;</w:t>
      </w:r>
    </w:p>
    <w:p w:rsidR="008D7171" w:rsidRPr="00B12EDC" w:rsidRDefault="008D7171" w:rsidP="008D7171">
      <w:pPr>
        <w:numPr>
          <w:ilvl w:val="0"/>
          <w:numId w:val="10"/>
        </w:numPr>
        <w:jc w:val="both"/>
        <w:rPr>
          <w:rFonts w:asciiTheme="minorHAnsi" w:hAnsiTheme="minorHAnsi" w:cstheme="minorHAnsi"/>
        </w:rPr>
      </w:pPr>
      <w:r w:rsidRPr="00B12EDC">
        <w:rPr>
          <w:rFonts w:asciiTheme="minorHAnsi" w:hAnsiTheme="minorHAnsi" w:cstheme="minorHAnsi"/>
        </w:rPr>
        <w:t>Conformação da superfície existente, adequando-a ao projeto, através de operações de corte e aterro, com uma motoniveladora;</w:t>
      </w:r>
    </w:p>
    <w:p w:rsidR="008D7171" w:rsidRPr="00B12EDC" w:rsidRDefault="00B86699" w:rsidP="008D7171">
      <w:pPr>
        <w:numPr>
          <w:ilvl w:val="0"/>
          <w:numId w:val="10"/>
        </w:numPr>
        <w:jc w:val="both"/>
        <w:rPr>
          <w:rFonts w:asciiTheme="minorHAnsi" w:hAnsiTheme="minorHAnsi" w:cstheme="minorHAnsi"/>
        </w:rPr>
      </w:pPr>
      <w:proofErr w:type="spellStart"/>
      <w:r w:rsidRPr="00B12EDC">
        <w:rPr>
          <w:rFonts w:asciiTheme="minorHAnsi" w:hAnsiTheme="minorHAnsi" w:cstheme="minorHAnsi"/>
        </w:rPr>
        <w:t>Escarificação</w:t>
      </w:r>
      <w:proofErr w:type="spellEnd"/>
      <w:proofErr w:type="gramStart"/>
      <w:r w:rsidRPr="00B12EDC">
        <w:rPr>
          <w:rFonts w:asciiTheme="minorHAnsi" w:hAnsiTheme="minorHAnsi" w:cstheme="minorHAnsi"/>
        </w:rPr>
        <w:t xml:space="preserve"> </w:t>
      </w:r>
      <w:r w:rsidR="008D7171" w:rsidRPr="00B12EDC">
        <w:rPr>
          <w:rFonts w:asciiTheme="minorHAnsi" w:hAnsiTheme="minorHAnsi" w:cstheme="minorHAnsi"/>
        </w:rPr>
        <w:t xml:space="preserve"> </w:t>
      </w:r>
      <w:proofErr w:type="gramEnd"/>
      <w:r w:rsidR="008D7171" w:rsidRPr="00B12EDC">
        <w:rPr>
          <w:rFonts w:asciiTheme="minorHAnsi" w:hAnsiTheme="minorHAnsi" w:cstheme="minorHAnsi"/>
        </w:rPr>
        <w:t>geral da superfície até a profundidade de 0,20 m abaixo da plataforma de projeto;</w:t>
      </w:r>
    </w:p>
    <w:p w:rsidR="008D7171" w:rsidRPr="00B12EDC" w:rsidRDefault="008D7171" w:rsidP="008D7171">
      <w:pPr>
        <w:numPr>
          <w:ilvl w:val="0"/>
          <w:numId w:val="10"/>
        </w:numPr>
        <w:jc w:val="both"/>
        <w:rPr>
          <w:rFonts w:asciiTheme="minorHAnsi" w:hAnsiTheme="minorHAnsi" w:cstheme="minorHAnsi"/>
        </w:rPr>
      </w:pPr>
      <w:r w:rsidRPr="00B12EDC">
        <w:rPr>
          <w:rFonts w:asciiTheme="minorHAnsi" w:hAnsiTheme="minorHAnsi" w:cstheme="minorHAnsi"/>
        </w:rPr>
        <w:t>Remoção de raízes, fragmentos de rocha com diâmetro superior a 76 mm e outros materiais estranhos;</w:t>
      </w:r>
    </w:p>
    <w:p w:rsidR="008D7171" w:rsidRPr="00B12EDC" w:rsidRDefault="008D7171" w:rsidP="008D7171">
      <w:pPr>
        <w:numPr>
          <w:ilvl w:val="0"/>
          <w:numId w:val="10"/>
        </w:numPr>
        <w:jc w:val="both"/>
        <w:rPr>
          <w:rFonts w:asciiTheme="minorHAnsi" w:hAnsiTheme="minorHAnsi" w:cstheme="minorHAnsi"/>
        </w:rPr>
      </w:pPr>
      <w:r w:rsidRPr="00B12EDC">
        <w:rPr>
          <w:rFonts w:asciiTheme="minorHAnsi" w:hAnsiTheme="minorHAnsi" w:cstheme="minorHAnsi"/>
        </w:rPr>
        <w:t>Operação corte ou aterro, que excedam ao limite de 0,20 m, serão tratadas como itens de terraplenagem;</w:t>
      </w:r>
    </w:p>
    <w:p w:rsidR="008D7171" w:rsidRPr="00B12EDC" w:rsidRDefault="008D7171" w:rsidP="008D7171">
      <w:pPr>
        <w:numPr>
          <w:ilvl w:val="0"/>
          <w:numId w:val="10"/>
        </w:numPr>
        <w:jc w:val="both"/>
        <w:rPr>
          <w:rFonts w:asciiTheme="minorHAnsi" w:hAnsiTheme="minorHAnsi" w:cstheme="minorHAnsi"/>
        </w:rPr>
      </w:pPr>
      <w:r w:rsidRPr="00B12EDC">
        <w:rPr>
          <w:rFonts w:asciiTheme="minorHAnsi" w:hAnsiTheme="minorHAnsi" w:cstheme="minorHAnsi"/>
        </w:rPr>
        <w:t>O material espalhado será pulverizado e homogeneizado até que se apresenta visualmente isento de grumos ou torrões e seu teor de umidade corrigido para que fique no intervalo que garanta um ISC no mínimo igual ao de projeto;</w:t>
      </w:r>
    </w:p>
    <w:p w:rsidR="008D7171" w:rsidRPr="00B12EDC" w:rsidRDefault="008D7171" w:rsidP="008D7171">
      <w:pPr>
        <w:numPr>
          <w:ilvl w:val="0"/>
          <w:numId w:val="10"/>
        </w:numPr>
        <w:jc w:val="both"/>
        <w:rPr>
          <w:rFonts w:asciiTheme="minorHAnsi" w:hAnsiTheme="minorHAnsi" w:cstheme="minorHAnsi"/>
        </w:rPr>
      </w:pPr>
      <w:r w:rsidRPr="00B12EDC">
        <w:rPr>
          <w:rFonts w:asciiTheme="minorHAnsi" w:hAnsiTheme="minorHAnsi" w:cstheme="minorHAnsi"/>
        </w:rPr>
        <w:t>O grau de compactação mínimo a ser atingido será de 100% em relação à massa especifica aparente seca máxima obtida no ensaio de compactação ao adotado como referência no projeto.</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2.05 – CONTROLE TECNOLOGICO:</w:t>
      </w:r>
    </w:p>
    <w:p w:rsidR="008D7171" w:rsidRPr="00B12EDC" w:rsidRDefault="008D7171" w:rsidP="008D7171">
      <w:pPr>
        <w:jc w:val="both"/>
        <w:rPr>
          <w:rFonts w:asciiTheme="minorHAnsi" w:hAnsiTheme="minorHAnsi" w:cstheme="minorHAnsi"/>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773"/>
        <w:gridCol w:w="4774"/>
      </w:tblGrid>
      <w:tr w:rsidR="008D7171" w:rsidRPr="00B12EDC" w:rsidTr="00274F38">
        <w:trPr>
          <w:trHeight w:val="277"/>
        </w:trPr>
        <w:tc>
          <w:tcPr>
            <w:tcW w:w="4773"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 xml:space="preserve"> CONTROLE</w:t>
            </w:r>
          </w:p>
        </w:tc>
        <w:tc>
          <w:tcPr>
            <w:tcW w:w="4774"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ENSAIO</w:t>
            </w:r>
          </w:p>
        </w:tc>
      </w:tr>
      <w:tr w:rsidR="008D7171" w:rsidRPr="00B12EDC" w:rsidTr="00274F38">
        <w:trPr>
          <w:trHeight w:val="276"/>
        </w:trPr>
        <w:tc>
          <w:tcPr>
            <w:tcW w:w="4773"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A cada 100 m de pista à profundidade 20 cm</w:t>
            </w:r>
          </w:p>
        </w:tc>
        <w:tc>
          <w:tcPr>
            <w:tcW w:w="477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Determinação da massa especifica apresente seca “in situ”.</w:t>
            </w:r>
          </w:p>
          <w:p w:rsidR="008D7171" w:rsidRPr="00B12EDC" w:rsidRDefault="008D7171" w:rsidP="00274F38">
            <w:pPr>
              <w:jc w:val="both"/>
              <w:rPr>
                <w:rFonts w:asciiTheme="minorHAnsi" w:hAnsiTheme="minorHAnsi" w:cstheme="minorHAnsi"/>
              </w:rPr>
            </w:pPr>
          </w:p>
        </w:tc>
      </w:tr>
      <w:tr w:rsidR="008D7171" w:rsidRPr="00B12EDC" w:rsidTr="00274F38">
        <w:trPr>
          <w:trHeight w:val="276"/>
        </w:trPr>
        <w:tc>
          <w:tcPr>
            <w:tcW w:w="4773"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A cada 100 m de pista, imediatamente antes do inicio da compactação.</w:t>
            </w:r>
          </w:p>
        </w:tc>
        <w:tc>
          <w:tcPr>
            <w:tcW w:w="477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Determinação do teor de umidade, pelo método expedito de frigideira.</w:t>
            </w:r>
          </w:p>
          <w:p w:rsidR="008D7171" w:rsidRPr="00B12EDC" w:rsidRDefault="008D7171" w:rsidP="00274F38">
            <w:pPr>
              <w:jc w:val="both"/>
              <w:rPr>
                <w:rFonts w:asciiTheme="minorHAnsi" w:hAnsiTheme="minorHAnsi" w:cstheme="minorHAnsi"/>
              </w:rPr>
            </w:pPr>
          </w:p>
        </w:tc>
      </w:tr>
      <w:tr w:rsidR="008D7171" w:rsidRPr="00B12EDC" w:rsidTr="00274F38">
        <w:trPr>
          <w:trHeight w:val="276"/>
        </w:trPr>
        <w:tc>
          <w:tcPr>
            <w:tcW w:w="4773"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A cada 300 m de pista</w:t>
            </w:r>
          </w:p>
        </w:tc>
        <w:tc>
          <w:tcPr>
            <w:tcW w:w="4774"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xml:space="preserve"> - Limite de Liquidez</w:t>
            </w:r>
          </w:p>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xml:space="preserve"> - Limite de plasticidade</w:t>
            </w:r>
          </w:p>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xml:space="preserve"> - Granulométrica</w:t>
            </w:r>
          </w:p>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Compactação com energia especificada.</w:t>
            </w:r>
          </w:p>
          <w:p w:rsidR="008D7171" w:rsidRPr="00B12EDC" w:rsidRDefault="008D7171" w:rsidP="00274F38">
            <w:pPr>
              <w:jc w:val="both"/>
              <w:rPr>
                <w:rFonts w:asciiTheme="minorHAnsi" w:hAnsiTheme="minorHAnsi" w:cstheme="minorHAnsi"/>
              </w:rPr>
            </w:pPr>
          </w:p>
        </w:tc>
      </w:tr>
      <w:tr w:rsidR="008D7171" w:rsidRPr="00B12EDC" w:rsidTr="00274F38">
        <w:trPr>
          <w:trHeight w:val="276"/>
        </w:trPr>
        <w:tc>
          <w:tcPr>
            <w:tcW w:w="4773"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A cada 600 m de pista</w:t>
            </w:r>
          </w:p>
        </w:tc>
        <w:tc>
          <w:tcPr>
            <w:tcW w:w="4774"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Índice de Suporte Califórnia com energia de compactação adotada como referencia.</w:t>
            </w:r>
          </w:p>
          <w:p w:rsidR="008D7171" w:rsidRPr="00B12EDC" w:rsidRDefault="008D7171" w:rsidP="00274F38">
            <w:pPr>
              <w:jc w:val="both"/>
              <w:rPr>
                <w:rFonts w:asciiTheme="minorHAnsi" w:hAnsiTheme="minorHAnsi" w:cstheme="minorHAnsi"/>
              </w:rPr>
            </w:pPr>
          </w:p>
        </w:tc>
      </w:tr>
      <w:tr w:rsidR="008D7171" w:rsidRPr="00B12EDC" w:rsidTr="00274F38">
        <w:trPr>
          <w:trHeight w:val="276"/>
        </w:trPr>
        <w:tc>
          <w:tcPr>
            <w:tcW w:w="4773"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A cada 300 m de pista</w:t>
            </w:r>
          </w:p>
        </w:tc>
        <w:tc>
          <w:tcPr>
            <w:tcW w:w="4774"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Ensaio de compactação, com energia especificada em projeto, com amostras coletadas na pista.</w:t>
            </w:r>
          </w:p>
          <w:p w:rsidR="008D7171" w:rsidRPr="00B12EDC" w:rsidRDefault="008D7171" w:rsidP="00274F38">
            <w:pPr>
              <w:jc w:val="both"/>
              <w:rPr>
                <w:rFonts w:asciiTheme="minorHAnsi" w:hAnsiTheme="minorHAnsi" w:cstheme="minorHAnsi"/>
              </w:rPr>
            </w:pPr>
          </w:p>
        </w:tc>
      </w:tr>
      <w:tr w:rsidR="008D7171" w:rsidRPr="00B12EDC" w:rsidTr="00274F38">
        <w:trPr>
          <w:trHeight w:val="276"/>
        </w:trPr>
        <w:tc>
          <w:tcPr>
            <w:tcW w:w="4773"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Verificação de ruptura, deformação excessivas e/ou ascensão de água à superfície.</w:t>
            </w:r>
          </w:p>
        </w:tc>
        <w:tc>
          <w:tcPr>
            <w:tcW w:w="4774"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Submeter o subleito à ação de um rolo de pneus com peso no mínimo de 20 t, deslocando-se longitudinalmente a 3 km/h ao longo da posição da futura trilha de roda externa, em cada uma das faixas de trafego.</w:t>
            </w:r>
          </w:p>
          <w:p w:rsidR="008D7171" w:rsidRPr="00B12EDC" w:rsidRDefault="008D7171" w:rsidP="00274F38">
            <w:pPr>
              <w:jc w:val="both"/>
              <w:rPr>
                <w:rFonts w:asciiTheme="minorHAnsi" w:hAnsiTheme="minorHAnsi" w:cstheme="minorHAnsi"/>
              </w:rPr>
            </w:pPr>
          </w:p>
        </w:tc>
      </w:tr>
    </w:tbl>
    <w:p w:rsidR="008D7171" w:rsidRPr="00B12EDC" w:rsidRDefault="008D7171" w:rsidP="008D7171">
      <w:pPr>
        <w:jc w:val="both"/>
        <w:rPr>
          <w:rFonts w:asciiTheme="minorHAnsi" w:hAnsiTheme="minorHAnsi" w:cstheme="minorHAnsi"/>
        </w:rPr>
      </w:pPr>
    </w:p>
    <w:p w:rsidR="00456D95" w:rsidRDefault="00456D95" w:rsidP="008D7171">
      <w:pPr>
        <w:jc w:val="both"/>
        <w:rPr>
          <w:rFonts w:asciiTheme="minorHAnsi" w:hAnsiTheme="minorHAnsi" w:cstheme="minorHAnsi"/>
          <w:b/>
        </w:rPr>
      </w:pPr>
    </w:p>
    <w:p w:rsidR="008D7171" w:rsidRPr="00B12EDC" w:rsidRDefault="000F3FAA"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2.06 – CONTROLE GEOMÉTRICO E DE ACABAMENTO:</w:t>
      </w:r>
    </w:p>
    <w:p w:rsidR="008D7171" w:rsidRPr="00B12EDC" w:rsidRDefault="008D7171" w:rsidP="008D7171">
      <w:pPr>
        <w:jc w:val="both"/>
        <w:rPr>
          <w:rFonts w:asciiTheme="minorHAnsi" w:hAnsiTheme="minorHAnsi" w:cstheme="minorHAnsi"/>
        </w:rPr>
      </w:pPr>
    </w:p>
    <w:p w:rsidR="00456D95" w:rsidRDefault="008D7171" w:rsidP="008D7171">
      <w:pPr>
        <w:jc w:val="both"/>
        <w:rPr>
          <w:rFonts w:asciiTheme="minorHAnsi" w:hAnsiTheme="minorHAnsi" w:cstheme="minorHAnsi"/>
        </w:rPr>
      </w:pPr>
      <w:r w:rsidRPr="00B12EDC">
        <w:rPr>
          <w:rFonts w:asciiTheme="minorHAnsi" w:hAnsiTheme="minorHAnsi" w:cstheme="minorHAnsi"/>
        </w:rPr>
        <w:t xml:space="preserve">Após a execução da regularização preceder-se-á relocação e ao nivelamento dos bordos, permitindo-se </w:t>
      </w:r>
      <w:proofErr w:type="gramStart"/>
      <w:r w:rsidRPr="00B12EDC">
        <w:rPr>
          <w:rFonts w:asciiTheme="minorHAnsi" w:hAnsiTheme="minorHAnsi" w:cstheme="minorHAnsi"/>
        </w:rPr>
        <w:t>as seguinte</w:t>
      </w:r>
      <w:proofErr w:type="gramEnd"/>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lastRenderedPageBreak/>
        <w:t>s tolerâncias.</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773"/>
        <w:gridCol w:w="4774"/>
      </w:tblGrid>
      <w:tr w:rsidR="008D7171" w:rsidRPr="00B12EDC" w:rsidTr="00274F38">
        <w:trPr>
          <w:trHeight w:val="277"/>
        </w:trPr>
        <w:tc>
          <w:tcPr>
            <w:tcW w:w="4773"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CONTROLE</w:t>
            </w:r>
          </w:p>
        </w:tc>
        <w:tc>
          <w:tcPr>
            <w:tcW w:w="4774"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ENSAIO</w:t>
            </w:r>
          </w:p>
        </w:tc>
      </w:tr>
      <w:tr w:rsidR="008D7171" w:rsidRPr="00B12EDC" w:rsidTr="00274F38">
        <w:trPr>
          <w:trHeight w:val="276"/>
        </w:trPr>
        <w:tc>
          <w:tcPr>
            <w:tcW w:w="4773"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Cotas</w:t>
            </w:r>
          </w:p>
        </w:tc>
        <w:tc>
          <w:tcPr>
            <w:tcW w:w="477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- 3 cm em relação às cotas de projeto. Após a execução do serviço, proceder à recolocação e nivelamento do eixo e dos bordos, a cada 20 metros, pelo menos envolvendo no mínimo 5 pontos da seção transversal.</w:t>
            </w:r>
          </w:p>
          <w:p w:rsidR="008D7171" w:rsidRPr="00B12EDC" w:rsidRDefault="008D7171" w:rsidP="00274F38">
            <w:pPr>
              <w:jc w:val="both"/>
              <w:rPr>
                <w:rFonts w:asciiTheme="minorHAnsi" w:hAnsiTheme="minorHAnsi" w:cstheme="minorHAnsi"/>
              </w:rPr>
            </w:pPr>
          </w:p>
        </w:tc>
      </w:tr>
      <w:tr w:rsidR="008D7171" w:rsidRPr="00B12EDC" w:rsidTr="00274F38">
        <w:trPr>
          <w:trHeight w:val="276"/>
        </w:trPr>
        <w:tc>
          <w:tcPr>
            <w:tcW w:w="4773"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Largura</w:t>
            </w:r>
          </w:p>
        </w:tc>
        <w:tc>
          <w:tcPr>
            <w:tcW w:w="477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Medidas à trena, executadas a cada 20 metros.</w:t>
            </w:r>
          </w:p>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- 10 cm, quanto à largura da plataforma.</w:t>
            </w:r>
          </w:p>
          <w:p w:rsidR="008D7171" w:rsidRPr="00B12EDC" w:rsidRDefault="008D7171" w:rsidP="00274F38">
            <w:pPr>
              <w:jc w:val="both"/>
              <w:rPr>
                <w:rFonts w:asciiTheme="minorHAnsi" w:hAnsiTheme="minorHAnsi" w:cstheme="minorHAnsi"/>
              </w:rPr>
            </w:pPr>
          </w:p>
        </w:tc>
      </w:tr>
      <w:tr w:rsidR="008D7171" w:rsidRPr="00B12EDC" w:rsidTr="00274F38">
        <w:trPr>
          <w:trHeight w:val="276"/>
        </w:trPr>
        <w:tc>
          <w:tcPr>
            <w:tcW w:w="4773"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Acabamento da superfície</w:t>
            </w:r>
          </w:p>
        </w:tc>
        <w:tc>
          <w:tcPr>
            <w:tcW w:w="4774"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xml:space="preserve"> Até 20% em excesso para a flecha de abaulamento, não se tolerando a falta.</w:t>
            </w:r>
          </w:p>
          <w:p w:rsidR="008D7171" w:rsidRPr="00B12EDC" w:rsidRDefault="008D7171" w:rsidP="00274F38">
            <w:pPr>
              <w:jc w:val="both"/>
              <w:rPr>
                <w:rFonts w:asciiTheme="minorHAnsi" w:hAnsiTheme="minorHAnsi" w:cstheme="minorHAnsi"/>
              </w:rPr>
            </w:pPr>
          </w:p>
        </w:tc>
      </w:tr>
    </w:tbl>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b/>
        </w:rPr>
      </w:pPr>
    </w:p>
    <w:p w:rsidR="008D7171" w:rsidRPr="00B12EDC" w:rsidRDefault="000F3FAA"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2.07 – ACEITAÇÃO DOS SERVIÇOS:</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Os serviços executados serão aceitos, desde que atendam as seguintes condições:</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a-) ISC iguais aos superiores aos especificados no projeto para o subleito;</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b-) Os valores individuais da expansão atendam ao limite máximo especificado;</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c-) Grau de compactação dentro dos limites especificados;</w:t>
      </w:r>
    </w:p>
    <w:p w:rsidR="00315C8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d-) O teor de umidade, por ocasião da compactação, atenda à faixa de umidade especificada no</w:t>
      </w:r>
    </w:p>
    <w:p w:rsidR="008D7171" w:rsidRPr="00B12EDC" w:rsidRDefault="00315C81" w:rsidP="008D7171">
      <w:pPr>
        <w:ind w:firstLine="720"/>
        <w:jc w:val="both"/>
        <w:rPr>
          <w:rFonts w:asciiTheme="minorHAnsi" w:hAnsiTheme="minorHAnsi" w:cstheme="minorHAnsi"/>
        </w:rPr>
      </w:pPr>
      <w:r w:rsidRPr="00B12EDC">
        <w:rPr>
          <w:rFonts w:asciiTheme="minorHAnsi" w:hAnsiTheme="minorHAnsi" w:cstheme="minorHAnsi"/>
        </w:rPr>
        <w:t xml:space="preserve">      </w:t>
      </w:r>
      <w:r w:rsidR="008D7171" w:rsidRPr="00B12EDC">
        <w:rPr>
          <w:rFonts w:asciiTheme="minorHAnsi" w:hAnsiTheme="minorHAnsi" w:cstheme="minorHAnsi"/>
        </w:rPr>
        <w:t xml:space="preserve"> projeto;</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e-) O diâmetro máximo de partículas seja igual ou inferior a 76 mm.</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f-) Variação relativa às cotas de projeto situadas em um intervalo de pelo menos 3 a mais 2 cm;</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g-) Abaulamento transversal compreendido na faixa de +- 0,5% em relação ao valor de projeto.</w:t>
      </w:r>
    </w:p>
    <w:p w:rsidR="008D7171" w:rsidRPr="00B12EDC" w:rsidRDefault="008D7171" w:rsidP="008D7171">
      <w:pPr>
        <w:jc w:val="both"/>
        <w:rPr>
          <w:rFonts w:asciiTheme="minorHAnsi" w:hAnsiTheme="minorHAnsi" w:cstheme="minorHAnsi"/>
        </w:rPr>
      </w:pPr>
    </w:p>
    <w:p w:rsidR="009A1C3D" w:rsidRPr="00B12EDC" w:rsidRDefault="009A1C3D" w:rsidP="008D7171">
      <w:pPr>
        <w:jc w:val="both"/>
        <w:rPr>
          <w:rFonts w:asciiTheme="minorHAnsi" w:hAnsiTheme="minorHAnsi" w:cstheme="minorHAnsi"/>
          <w:b/>
        </w:rPr>
      </w:pPr>
    </w:p>
    <w:p w:rsidR="008D7171" w:rsidRPr="00B12EDC" w:rsidRDefault="000F3FAA"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3</w:t>
      </w:r>
      <w:proofErr w:type="gramStart"/>
      <w:r w:rsidR="008D7171" w:rsidRPr="00B12EDC">
        <w:rPr>
          <w:rFonts w:asciiTheme="minorHAnsi" w:hAnsiTheme="minorHAnsi" w:cstheme="minorHAnsi"/>
          <w:b/>
        </w:rPr>
        <w:t xml:space="preserve">  </w:t>
      </w:r>
      <w:proofErr w:type="gramEnd"/>
      <w:r w:rsidR="008D7171" w:rsidRPr="00B12EDC">
        <w:rPr>
          <w:rFonts w:asciiTheme="minorHAnsi" w:hAnsiTheme="minorHAnsi" w:cstheme="minorHAnsi"/>
          <w:b/>
        </w:rPr>
        <w:t>-</w:t>
      </w:r>
      <w:r w:rsidR="00373518">
        <w:rPr>
          <w:rFonts w:asciiTheme="minorHAnsi" w:hAnsiTheme="minorHAnsi" w:cstheme="minorHAnsi"/>
          <w:b/>
        </w:rPr>
        <w:t xml:space="preserve"> </w:t>
      </w:r>
      <w:r w:rsidR="008D7171" w:rsidRPr="00B12EDC">
        <w:rPr>
          <w:rFonts w:asciiTheme="minorHAnsi" w:hAnsiTheme="minorHAnsi" w:cstheme="minorHAnsi"/>
          <w:b/>
        </w:rPr>
        <w:t>BASE  - BRITA GRADUADA</w:t>
      </w:r>
    </w:p>
    <w:p w:rsidR="008D7171" w:rsidRPr="00B12EDC" w:rsidRDefault="008D7171" w:rsidP="008D7171">
      <w:pPr>
        <w:ind w:firstLine="720"/>
        <w:jc w:val="both"/>
        <w:rPr>
          <w:rFonts w:asciiTheme="minorHAnsi" w:hAnsiTheme="minorHAnsi" w:cstheme="minorHAnsi"/>
          <w:b/>
        </w:rPr>
      </w:pPr>
      <w:r w:rsidRPr="00B12EDC">
        <w:rPr>
          <w:rFonts w:asciiTheme="minorHAnsi" w:hAnsiTheme="minorHAnsi" w:cstheme="minorHAnsi"/>
          <w:b/>
        </w:rPr>
        <w:t>DER/PR – ES-P 05/05 – (AUTOR - DER/PR)</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w:t>
      </w:r>
      <w:r>
        <w:rPr>
          <w:rFonts w:asciiTheme="minorHAnsi" w:hAnsiTheme="minorHAnsi" w:cstheme="minorHAnsi"/>
          <w:b/>
          <w:bCs/>
        </w:rPr>
        <w:t>0</w:t>
      </w:r>
      <w:r w:rsidR="008D7171" w:rsidRPr="00B12EDC">
        <w:rPr>
          <w:rFonts w:asciiTheme="minorHAnsi" w:hAnsiTheme="minorHAnsi" w:cstheme="minorHAnsi"/>
          <w:b/>
          <w:bCs/>
        </w:rPr>
        <w:t>3.01 – Definição</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Os serviços aos quais se refere à BASE DE BRITA GRADUADA  consistem no fornecimento, carga, transporte e descarga dos materiais, compreendendo agregados (graúdos e miúdos) e  mão de obra e equipamentos necessários à execução e controle de qualidade de bases de brita graduada, de conformidade com a norma apresentada e detalhes executivos contido no projeto.</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 xml:space="preserve">Base de brita graduada é a camada da base ou sub-base, composta por mistura em usina de produtos de britagem, apresentando granulometria continua, cuja estabilização é obtida pela ação mecânica do equipamento de compactação. </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w:t>
      </w:r>
      <w:r>
        <w:rPr>
          <w:rFonts w:asciiTheme="minorHAnsi" w:hAnsiTheme="minorHAnsi" w:cstheme="minorHAnsi"/>
          <w:b/>
          <w:bCs/>
        </w:rPr>
        <w:t>0</w:t>
      </w:r>
      <w:r w:rsidR="008D7171" w:rsidRPr="00B12EDC">
        <w:rPr>
          <w:rFonts w:asciiTheme="minorHAnsi" w:hAnsiTheme="minorHAnsi" w:cstheme="minorHAnsi"/>
          <w:b/>
          <w:bCs/>
        </w:rPr>
        <w:t>3.02 – Condições gerais</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15"/>
        </w:numPr>
        <w:jc w:val="both"/>
        <w:rPr>
          <w:rFonts w:asciiTheme="minorHAnsi" w:hAnsiTheme="minorHAnsi" w:cstheme="minorHAnsi"/>
        </w:rPr>
      </w:pPr>
      <w:r w:rsidRPr="00B12EDC">
        <w:rPr>
          <w:rFonts w:asciiTheme="minorHAnsi" w:hAnsiTheme="minorHAnsi" w:cstheme="minorHAnsi"/>
        </w:rPr>
        <w:t>A brita graduada pode ser empregada com base ou sub-base de pavimento.</w:t>
      </w:r>
    </w:p>
    <w:p w:rsidR="008D7171" w:rsidRPr="00B12EDC" w:rsidRDefault="008D7171" w:rsidP="008D7171">
      <w:pPr>
        <w:numPr>
          <w:ilvl w:val="0"/>
          <w:numId w:val="15"/>
        </w:numPr>
        <w:jc w:val="both"/>
        <w:rPr>
          <w:rFonts w:asciiTheme="minorHAnsi" w:hAnsiTheme="minorHAnsi" w:cstheme="minorHAnsi"/>
        </w:rPr>
      </w:pPr>
      <w:r w:rsidRPr="00B12EDC">
        <w:rPr>
          <w:rFonts w:asciiTheme="minorHAnsi" w:hAnsiTheme="minorHAnsi" w:cstheme="minorHAnsi"/>
        </w:rPr>
        <w:t xml:space="preserve">Não e permitida </w:t>
      </w:r>
      <w:proofErr w:type="gramStart"/>
      <w:r w:rsidRPr="00B12EDC">
        <w:rPr>
          <w:rFonts w:asciiTheme="minorHAnsi" w:hAnsiTheme="minorHAnsi" w:cstheme="minorHAnsi"/>
        </w:rPr>
        <w:t>a</w:t>
      </w:r>
      <w:proofErr w:type="gramEnd"/>
      <w:r w:rsidRPr="00B12EDC">
        <w:rPr>
          <w:rFonts w:asciiTheme="minorHAnsi" w:hAnsiTheme="minorHAnsi" w:cstheme="minorHAnsi"/>
        </w:rPr>
        <w:t xml:space="preserve"> execução dos serviços, objeto desta especificação:</w:t>
      </w:r>
    </w:p>
    <w:p w:rsidR="008D7171" w:rsidRPr="00B12EDC" w:rsidRDefault="008D7171" w:rsidP="008D7171">
      <w:pPr>
        <w:ind w:left="1080"/>
        <w:jc w:val="both"/>
        <w:rPr>
          <w:rFonts w:asciiTheme="minorHAnsi" w:hAnsiTheme="minorHAnsi" w:cstheme="minorHAnsi"/>
        </w:rPr>
      </w:pPr>
      <w:proofErr w:type="gramStart"/>
      <w:r w:rsidRPr="00B12EDC">
        <w:rPr>
          <w:rFonts w:asciiTheme="minorHAnsi" w:hAnsiTheme="minorHAnsi" w:cstheme="minorHAnsi"/>
        </w:rPr>
        <w:t>b.</w:t>
      </w:r>
      <w:proofErr w:type="gramEnd"/>
      <w:r w:rsidRPr="00B12EDC">
        <w:rPr>
          <w:rFonts w:asciiTheme="minorHAnsi" w:hAnsiTheme="minorHAnsi" w:cstheme="minorHAnsi"/>
        </w:rPr>
        <w:t>1) sem o preparo prévio da superfície a receber a camada de brita graduada (regularização do subleito ou sub-base), caracterizado por sua limpeza e reparação preliminar, se necessário.</w:t>
      </w:r>
    </w:p>
    <w:p w:rsidR="008D7171" w:rsidRPr="00B12EDC" w:rsidRDefault="008D7171" w:rsidP="008D7171">
      <w:pPr>
        <w:ind w:left="1080"/>
        <w:jc w:val="both"/>
        <w:rPr>
          <w:rFonts w:asciiTheme="minorHAnsi" w:hAnsiTheme="minorHAnsi" w:cstheme="minorHAnsi"/>
        </w:rPr>
      </w:pPr>
      <w:proofErr w:type="gramStart"/>
      <w:r w:rsidRPr="00B12EDC">
        <w:rPr>
          <w:rFonts w:asciiTheme="minorHAnsi" w:hAnsiTheme="minorHAnsi" w:cstheme="minorHAnsi"/>
        </w:rPr>
        <w:t>b.</w:t>
      </w:r>
      <w:proofErr w:type="gramEnd"/>
      <w:r w:rsidRPr="00B12EDC">
        <w:rPr>
          <w:rFonts w:asciiTheme="minorHAnsi" w:hAnsiTheme="minorHAnsi" w:cstheme="minorHAnsi"/>
        </w:rPr>
        <w:t>2) sem a implantação previa de sinalização de obra, conforme as Normas de Segurança para os trabalhos de pavimentação.</w:t>
      </w:r>
    </w:p>
    <w:p w:rsidR="008D7171" w:rsidRPr="00B12EDC" w:rsidRDefault="008D7171" w:rsidP="008D7171">
      <w:pPr>
        <w:ind w:left="1080"/>
        <w:jc w:val="both"/>
        <w:rPr>
          <w:rFonts w:asciiTheme="minorHAnsi" w:hAnsiTheme="minorHAnsi" w:cstheme="minorHAnsi"/>
        </w:rPr>
      </w:pPr>
      <w:proofErr w:type="gramStart"/>
      <w:r w:rsidRPr="00B12EDC">
        <w:rPr>
          <w:rFonts w:asciiTheme="minorHAnsi" w:hAnsiTheme="minorHAnsi" w:cstheme="minorHAnsi"/>
        </w:rPr>
        <w:t>b.</w:t>
      </w:r>
      <w:proofErr w:type="gramEnd"/>
      <w:r w:rsidRPr="00B12EDC">
        <w:rPr>
          <w:rFonts w:asciiTheme="minorHAnsi" w:hAnsiTheme="minorHAnsi" w:cstheme="minorHAnsi"/>
        </w:rPr>
        <w:t xml:space="preserve">3) sem a aprovação prévia do Município de </w:t>
      </w:r>
      <w:r w:rsidR="00B86699" w:rsidRPr="00B12EDC">
        <w:rPr>
          <w:rFonts w:asciiTheme="minorHAnsi" w:hAnsiTheme="minorHAnsi" w:cstheme="minorHAnsi"/>
        </w:rPr>
        <w:t>Apucarana</w:t>
      </w:r>
      <w:r w:rsidRPr="00B12EDC">
        <w:rPr>
          <w:rFonts w:asciiTheme="minorHAnsi" w:hAnsiTheme="minorHAnsi" w:cstheme="minorHAnsi"/>
        </w:rPr>
        <w:t>, do projeto de dosagem</w:t>
      </w:r>
    </w:p>
    <w:p w:rsidR="008D7171" w:rsidRPr="00B12EDC" w:rsidRDefault="008D7171" w:rsidP="008D7171">
      <w:pPr>
        <w:ind w:left="1080"/>
        <w:jc w:val="both"/>
        <w:rPr>
          <w:rFonts w:asciiTheme="minorHAnsi" w:hAnsiTheme="minorHAnsi" w:cstheme="minorHAnsi"/>
        </w:rPr>
      </w:pPr>
      <w:proofErr w:type="gramStart"/>
      <w:r w:rsidRPr="00B12EDC">
        <w:rPr>
          <w:rFonts w:asciiTheme="minorHAnsi" w:hAnsiTheme="minorHAnsi" w:cstheme="minorHAnsi"/>
        </w:rPr>
        <w:t>b.</w:t>
      </w:r>
      <w:proofErr w:type="gramEnd"/>
      <w:r w:rsidRPr="00B12EDC">
        <w:rPr>
          <w:rFonts w:asciiTheme="minorHAnsi" w:hAnsiTheme="minorHAnsi" w:cstheme="minorHAnsi"/>
        </w:rPr>
        <w:t>4) em dias de chuva</w:t>
      </w:r>
    </w:p>
    <w:p w:rsidR="008D7171" w:rsidRDefault="008D7171" w:rsidP="008D7171">
      <w:pPr>
        <w:ind w:left="1080"/>
        <w:jc w:val="both"/>
        <w:rPr>
          <w:rFonts w:asciiTheme="minorHAnsi" w:hAnsiTheme="minorHAnsi" w:cstheme="minorHAnsi"/>
        </w:rPr>
      </w:pPr>
    </w:p>
    <w:p w:rsidR="00456D95" w:rsidRPr="00B12EDC" w:rsidRDefault="00456D95" w:rsidP="008D7171">
      <w:pPr>
        <w:ind w:left="1080"/>
        <w:jc w:val="both"/>
        <w:rPr>
          <w:rFonts w:asciiTheme="minorHAnsi" w:hAnsiTheme="minorHAnsi" w:cstheme="minorHAnsi"/>
        </w:rPr>
      </w:pPr>
    </w:p>
    <w:p w:rsidR="008D7171" w:rsidRPr="00B12EDC" w:rsidRDefault="000F3FAA" w:rsidP="008D7171">
      <w:pPr>
        <w:jc w:val="both"/>
        <w:rPr>
          <w:rFonts w:asciiTheme="minorHAnsi" w:hAnsiTheme="minorHAnsi" w:cstheme="minorHAnsi"/>
          <w:b/>
          <w:bCs/>
        </w:rPr>
      </w:pPr>
      <w:r>
        <w:rPr>
          <w:rFonts w:asciiTheme="minorHAnsi" w:hAnsiTheme="minorHAnsi" w:cstheme="minorHAnsi"/>
          <w:b/>
          <w:bCs/>
        </w:rPr>
        <w:lastRenderedPageBreak/>
        <w:t>02.</w:t>
      </w:r>
      <w:r w:rsidR="008D7171" w:rsidRPr="00B12EDC">
        <w:rPr>
          <w:rFonts w:asciiTheme="minorHAnsi" w:hAnsiTheme="minorHAnsi" w:cstheme="minorHAnsi"/>
          <w:b/>
          <w:bCs/>
        </w:rPr>
        <w:t>01.</w:t>
      </w:r>
      <w:r>
        <w:rPr>
          <w:rFonts w:asciiTheme="minorHAnsi" w:hAnsiTheme="minorHAnsi" w:cstheme="minorHAnsi"/>
          <w:b/>
          <w:bCs/>
        </w:rPr>
        <w:t>0</w:t>
      </w:r>
      <w:r w:rsidR="008D7171" w:rsidRPr="00B12EDC">
        <w:rPr>
          <w:rFonts w:asciiTheme="minorHAnsi" w:hAnsiTheme="minorHAnsi" w:cstheme="minorHAnsi"/>
          <w:b/>
          <w:bCs/>
        </w:rPr>
        <w:t xml:space="preserve">3.03 – </w:t>
      </w:r>
      <w:proofErr w:type="gramStart"/>
      <w:r w:rsidR="008D7171" w:rsidRPr="00B12EDC">
        <w:rPr>
          <w:rFonts w:asciiTheme="minorHAnsi" w:hAnsiTheme="minorHAnsi" w:cstheme="minorHAnsi"/>
          <w:b/>
          <w:bCs/>
        </w:rPr>
        <w:t>Condições especificas</w:t>
      </w:r>
      <w:proofErr w:type="gramEnd"/>
    </w:p>
    <w:p w:rsidR="008D7171" w:rsidRPr="00B12EDC" w:rsidRDefault="008D7171" w:rsidP="008D7171">
      <w:pPr>
        <w:jc w:val="both"/>
        <w:rPr>
          <w:rFonts w:asciiTheme="minorHAnsi" w:hAnsiTheme="minorHAnsi" w:cstheme="minorHAnsi"/>
        </w:rPr>
      </w:pPr>
    </w:p>
    <w:p w:rsidR="008D7171" w:rsidRPr="000F3FAA" w:rsidRDefault="000F3FAA" w:rsidP="008D7171">
      <w:pPr>
        <w:jc w:val="both"/>
        <w:rPr>
          <w:rFonts w:asciiTheme="minorHAnsi" w:hAnsiTheme="minorHAnsi" w:cstheme="minorHAnsi"/>
          <w:b/>
        </w:rPr>
      </w:pPr>
      <w:r>
        <w:rPr>
          <w:rFonts w:asciiTheme="minorHAnsi" w:hAnsiTheme="minorHAnsi" w:cstheme="minorHAnsi"/>
          <w:b/>
        </w:rPr>
        <w:t>02.</w:t>
      </w:r>
      <w:r w:rsidR="008D7171" w:rsidRPr="000F3FAA">
        <w:rPr>
          <w:rFonts w:asciiTheme="minorHAnsi" w:hAnsiTheme="minorHAnsi" w:cstheme="minorHAnsi"/>
          <w:b/>
        </w:rPr>
        <w:t>01.</w:t>
      </w:r>
      <w:r>
        <w:rPr>
          <w:rFonts w:asciiTheme="minorHAnsi" w:hAnsiTheme="minorHAnsi" w:cstheme="minorHAnsi"/>
          <w:b/>
        </w:rPr>
        <w:t>0</w:t>
      </w:r>
      <w:r w:rsidR="008D7171" w:rsidRPr="000F3FAA">
        <w:rPr>
          <w:rFonts w:asciiTheme="minorHAnsi" w:hAnsiTheme="minorHAnsi" w:cstheme="minorHAnsi"/>
          <w:b/>
        </w:rPr>
        <w:t>3.03.01 - Materiais</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Todos os materiais utilizados devem satisfazer as especificações aprovadas pelo Município.</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3.03.01.01 - Agregados</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18"/>
        </w:numPr>
        <w:jc w:val="both"/>
        <w:rPr>
          <w:rFonts w:asciiTheme="minorHAnsi" w:hAnsiTheme="minorHAnsi" w:cstheme="minorHAnsi"/>
        </w:rPr>
      </w:pPr>
      <w:r w:rsidRPr="00B12EDC">
        <w:rPr>
          <w:rFonts w:asciiTheme="minorHAnsi" w:hAnsiTheme="minorHAnsi" w:cstheme="minorHAnsi"/>
        </w:rPr>
        <w:t>Os agregados utilizados, obtidos a partir da britagem e classificação de rocha sã, devem ser constituídos por fragmentos duros, limpos e duráveis, livres de excesso de partículas lamelares ou alongadas, macias ou de fácil desintegração e de outras substancias ou contaminações prejudiciais.</w:t>
      </w:r>
    </w:p>
    <w:p w:rsidR="008D7171" w:rsidRPr="00B12EDC" w:rsidRDefault="008D7171" w:rsidP="008D7171">
      <w:pPr>
        <w:numPr>
          <w:ilvl w:val="0"/>
          <w:numId w:val="18"/>
        </w:numPr>
        <w:jc w:val="both"/>
        <w:rPr>
          <w:rFonts w:asciiTheme="minorHAnsi" w:hAnsiTheme="minorHAnsi" w:cstheme="minorHAnsi"/>
        </w:rPr>
      </w:pPr>
      <w:r w:rsidRPr="00B12EDC">
        <w:rPr>
          <w:rFonts w:asciiTheme="minorHAnsi" w:hAnsiTheme="minorHAnsi" w:cstheme="minorHAnsi"/>
        </w:rPr>
        <w:t>Quando submetidos à avaliação da durabilidade com solução de sulfato de sódio em cinco ciclos, pelo método DNER-ME 89/94, os agregados utilizados devem apresentar perdas inferiores aos limites:</w:t>
      </w:r>
    </w:p>
    <w:p w:rsidR="008D7171" w:rsidRPr="00B12EDC" w:rsidRDefault="008D7171" w:rsidP="008D7171">
      <w:pPr>
        <w:ind w:left="1440"/>
        <w:jc w:val="both"/>
        <w:rPr>
          <w:rFonts w:asciiTheme="minorHAnsi" w:hAnsiTheme="minorHAnsi" w:cstheme="minorHAnsi"/>
        </w:rPr>
      </w:pPr>
      <w:r w:rsidRPr="00B12EDC">
        <w:rPr>
          <w:rFonts w:asciiTheme="minorHAnsi" w:hAnsiTheme="minorHAnsi" w:cstheme="minorHAnsi"/>
        </w:rPr>
        <w:t>- agregados graúdos</w:t>
      </w:r>
      <w:r w:rsidRPr="00B12EDC">
        <w:rPr>
          <w:rFonts w:asciiTheme="minorHAnsi" w:hAnsiTheme="minorHAnsi" w:cstheme="minorHAnsi"/>
        </w:rPr>
        <w:tab/>
      </w:r>
      <w:r w:rsidR="00A34661">
        <w:rPr>
          <w:rFonts w:asciiTheme="minorHAnsi" w:hAnsiTheme="minorHAnsi" w:cstheme="minorHAnsi"/>
        </w:rPr>
        <w:tab/>
      </w:r>
      <w:r w:rsidRPr="00B12EDC">
        <w:rPr>
          <w:rFonts w:asciiTheme="minorHAnsi" w:hAnsiTheme="minorHAnsi" w:cstheme="minorHAnsi"/>
        </w:rPr>
        <w:t>- 12 %</w:t>
      </w:r>
    </w:p>
    <w:p w:rsidR="008D7171" w:rsidRPr="00B12EDC" w:rsidRDefault="008D7171" w:rsidP="008D7171">
      <w:pPr>
        <w:ind w:left="1440"/>
        <w:jc w:val="both"/>
        <w:rPr>
          <w:rFonts w:asciiTheme="minorHAnsi" w:hAnsiTheme="minorHAnsi" w:cstheme="minorHAnsi"/>
        </w:rPr>
      </w:pPr>
      <w:r w:rsidRPr="00B12EDC">
        <w:rPr>
          <w:rFonts w:asciiTheme="minorHAnsi" w:hAnsiTheme="minorHAnsi" w:cstheme="minorHAnsi"/>
        </w:rPr>
        <w:t>- agrados miúdos</w:t>
      </w:r>
      <w:r w:rsidRPr="00B12EDC">
        <w:rPr>
          <w:rFonts w:asciiTheme="minorHAnsi" w:hAnsiTheme="minorHAnsi" w:cstheme="minorHAnsi"/>
        </w:rPr>
        <w:tab/>
      </w:r>
      <w:r w:rsidRPr="00B12EDC">
        <w:rPr>
          <w:rFonts w:asciiTheme="minorHAnsi" w:hAnsiTheme="minorHAnsi" w:cstheme="minorHAnsi"/>
        </w:rPr>
        <w:tab/>
        <w:t>- 15 %</w:t>
      </w:r>
    </w:p>
    <w:p w:rsidR="008D7171" w:rsidRPr="00B12EDC" w:rsidRDefault="008D7171" w:rsidP="008D7171">
      <w:pPr>
        <w:numPr>
          <w:ilvl w:val="0"/>
          <w:numId w:val="18"/>
        </w:numPr>
        <w:jc w:val="both"/>
        <w:rPr>
          <w:rFonts w:asciiTheme="minorHAnsi" w:hAnsiTheme="minorHAnsi" w:cstheme="minorHAnsi"/>
        </w:rPr>
      </w:pPr>
      <w:r w:rsidRPr="00B12EDC">
        <w:rPr>
          <w:rFonts w:asciiTheme="minorHAnsi" w:hAnsiTheme="minorHAnsi" w:cstheme="minorHAnsi"/>
        </w:rPr>
        <w:t>Para o agregado retido na peneira nº 10, percentagem de desgaste no ensaio de abrasão Los Angeles (DNER-ME 35/98) não deve ser superior a 50%</w:t>
      </w:r>
      <w:proofErr w:type="gramStart"/>
      <w:r w:rsidRPr="00B12EDC">
        <w:rPr>
          <w:rFonts w:asciiTheme="minorHAnsi" w:hAnsiTheme="minorHAnsi" w:cstheme="minorHAnsi"/>
        </w:rPr>
        <w:t xml:space="preserve"> .</w:t>
      </w:r>
      <w:proofErr w:type="gramEnd"/>
      <w:r w:rsidRPr="00B12EDC">
        <w:rPr>
          <w:rFonts w:asciiTheme="minorHAnsi" w:hAnsiTheme="minorHAnsi" w:cstheme="minorHAnsi"/>
        </w:rPr>
        <w:t xml:space="preserve"> Aspectos particulares, relacionados a valores típicos para as perdas nesse ensaio, são abordados no Manual de Execução.</w:t>
      </w:r>
    </w:p>
    <w:p w:rsidR="008D7171" w:rsidRPr="00B12EDC" w:rsidRDefault="008D7171" w:rsidP="008D7171">
      <w:pPr>
        <w:jc w:val="both"/>
        <w:rPr>
          <w:rFonts w:asciiTheme="minorHAnsi" w:hAnsiTheme="minorHAnsi" w:cstheme="minorHAnsi"/>
        </w:rPr>
      </w:pPr>
    </w:p>
    <w:p w:rsidR="009A1C3D" w:rsidRPr="00B12EDC" w:rsidRDefault="009A1C3D" w:rsidP="008D7171">
      <w:pPr>
        <w:jc w:val="both"/>
        <w:rPr>
          <w:rFonts w:asciiTheme="minorHAnsi" w:hAnsiTheme="minorHAnsi" w:cstheme="minorHAnsi"/>
          <w:b/>
        </w:rPr>
      </w:pPr>
    </w:p>
    <w:p w:rsidR="008D7171" w:rsidRPr="00B12EDC" w:rsidRDefault="000F3FAA"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3.03.01.02 – Brita graduada</w:t>
      </w:r>
    </w:p>
    <w:p w:rsidR="008D7171" w:rsidRPr="00B12EDC" w:rsidRDefault="008D7171" w:rsidP="008D7171">
      <w:pPr>
        <w:jc w:val="both"/>
        <w:rPr>
          <w:rFonts w:asciiTheme="minorHAnsi" w:hAnsiTheme="minorHAnsi" w:cstheme="minorHAnsi"/>
          <w:b/>
        </w:rPr>
      </w:pPr>
    </w:p>
    <w:p w:rsidR="008D7171" w:rsidRPr="00B12EDC" w:rsidRDefault="008D7171" w:rsidP="008D7171">
      <w:pPr>
        <w:numPr>
          <w:ilvl w:val="0"/>
          <w:numId w:val="19"/>
        </w:numPr>
        <w:jc w:val="both"/>
        <w:rPr>
          <w:rFonts w:asciiTheme="minorHAnsi" w:hAnsiTheme="minorHAnsi" w:cstheme="minorHAnsi"/>
        </w:rPr>
      </w:pPr>
      <w:r w:rsidRPr="00B12EDC">
        <w:rPr>
          <w:rFonts w:asciiTheme="minorHAnsi" w:hAnsiTheme="minorHAnsi" w:cstheme="minorHAnsi"/>
        </w:rPr>
        <w:t>A composição granulométrica da brita graduada deve estar enquadrada em uma das seguintes faixas:</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O agregado graúdo utilizado poderá atender a uma das seguintes faixas granulométricas:</w:t>
      </w:r>
    </w:p>
    <w:p w:rsidR="008D7171" w:rsidRPr="00B12EDC" w:rsidRDefault="008D7171" w:rsidP="008D7171">
      <w:pPr>
        <w:jc w:val="both"/>
        <w:rPr>
          <w:rFonts w:asciiTheme="minorHAnsi" w:hAnsiTheme="minorHAnsi" w:cstheme="minorHAnsi"/>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18"/>
        <w:gridCol w:w="1276"/>
        <w:gridCol w:w="1417"/>
        <w:gridCol w:w="1488"/>
        <w:gridCol w:w="1276"/>
      </w:tblGrid>
      <w:tr w:rsidR="008D7171" w:rsidRPr="00B12EDC" w:rsidTr="00274F38">
        <w:tc>
          <w:tcPr>
            <w:tcW w:w="1418" w:type="dxa"/>
            <w:tcBorders>
              <w:right w:val="nil"/>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PENEIRA</w:t>
            </w:r>
          </w:p>
        </w:tc>
        <w:tc>
          <w:tcPr>
            <w:tcW w:w="1276" w:type="dxa"/>
            <w:tcBorders>
              <w:left w:val="nil"/>
            </w:tcBorders>
          </w:tcPr>
          <w:p w:rsidR="008D7171" w:rsidRPr="00B12EDC" w:rsidRDefault="008D7171" w:rsidP="00274F38">
            <w:pPr>
              <w:jc w:val="both"/>
              <w:rPr>
                <w:rFonts w:asciiTheme="minorHAnsi" w:hAnsiTheme="minorHAnsi" w:cstheme="minorHAnsi"/>
              </w:rPr>
            </w:pPr>
          </w:p>
        </w:tc>
        <w:tc>
          <w:tcPr>
            <w:tcW w:w="1417" w:type="dxa"/>
            <w:tcBorders>
              <w:right w:val="nil"/>
            </w:tcBorders>
          </w:tcPr>
          <w:p w:rsidR="008D7171" w:rsidRPr="00B12EDC" w:rsidRDefault="008D7171" w:rsidP="00274F38">
            <w:pPr>
              <w:jc w:val="right"/>
              <w:rPr>
                <w:rFonts w:asciiTheme="minorHAnsi" w:hAnsiTheme="minorHAnsi" w:cstheme="minorHAnsi"/>
              </w:rPr>
            </w:pPr>
            <w:r w:rsidRPr="00B12EDC">
              <w:rPr>
                <w:rFonts w:asciiTheme="minorHAnsi" w:hAnsiTheme="minorHAnsi" w:cstheme="minorHAnsi"/>
              </w:rPr>
              <w:t xml:space="preserve"> Percentagem</w:t>
            </w:r>
          </w:p>
        </w:tc>
        <w:tc>
          <w:tcPr>
            <w:tcW w:w="1488" w:type="dxa"/>
            <w:tcBorders>
              <w:left w:val="nil"/>
              <w:right w:val="nil"/>
            </w:tcBorders>
          </w:tcPr>
          <w:p w:rsidR="008D7171" w:rsidRPr="00B12EDC" w:rsidRDefault="008D7171" w:rsidP="00274F38">
            <w:pPr>
              <w:rPr>
                <w:rFonts w:asciiTheme="minorHAnsi" w:hAnsiTheme="minorHAnsi" w:cstheme="minorHAnsi"/>
              </w:rPr>
            </w:pPr>
            <w:r w:rsidRPr="00B12EDC">
              <w:rPr>
                <w:rFonts w:asciiTheme="minorHAnsi" w:hAnsiTheme="minorHAnsi" w:cstheme="minorHAnsi"/>
              </w:rPr>
              <w:t xml:space="preserve">  passando    em</w:t>
            </w:r>
          </w:p>
        </w:tc>
        <w:tc>
          <w:tcPr>
            <w:tcW w:w="1276" w:type="dxa"/>
            <w:tcBorders>
              <w:left w:val="nil"/>
            </w:tcBorders>
          </w:tcPr>
          <w:p w:rsidR="008D7171" w:rsidRPr="00B12EDC" w:rsidRDefault="008D7171" w:rsidP="00274F38">
            <w:pPr>
              <w:rPr>
                <w:rFonts w:asciiTheme="minorHAnsi" w:hAnsiTheme="minorHAnsi" w:cstheme="minorHAnsi"/>
              </w:rPr>
            </w:pPr>
            <w:r w:rsidRPr="00B12EDC">
              <w:rPr>
                <w:rFonts w:asciiTheme="minorHAnsi" w:hAnsiTheme="minorHAnsi" w:cstheme="minorHAnsi"/>
              </w:rPr>
              <w:t>peso</w:t>
            </w:r>
          </w:p>
        </w:tc>
      </w:tr>
      <w:tr w:rsidR="008D7171" w:rsidRPr="00B12EDC" w:rsidTr="00274F38">
        <w:tc>
          <w:tcPr>
            <w:tcW w:w="141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ABNT</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Abertura</w:t>
            </w:r>
          </w:p>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 xml:space="preserve"> mm</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FAIXA I</w:t>
            </w:r>
          </w:p>
        </w:tc>
        <w:tc>
          <w:tcPr>
            <w:tcW w:w="148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FAIXA II</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FAIXA III</w:t>
            </w:r>
          </w:p>
        </w:tc>
      </w:tr>
      <w:tr w:rsidR="008D7171" w:rsidRPr="00B12EDC" w:rsidTr="00274F38">
        <w:tc>
          <w:tcPr>
            <w:tcW w:w="1418" w:type="dxa"/>
          </w:tcPr>
          <w:p w:rsidR="008D7171" w:rsidRPr="00B12EDC" w:rsidRDefault="008D7171" w:rsidP="00274F38">
            <w:pPr>
              <w:jc w:val="center"/>
              <w:rPr>
                <w:rFonts w:asciiTheme="minorHAnsi" w:hAnsiTheme="minorHAnsi" w:cstheme="minorHAnsi"/>
              </w:rPr>
            </w:pPr>
            <w:smartTag w:uri="urn:schemas-microsoft-com:office:smarttags" w:element="metricconverter">
              <w:smartTagPr>
                <w:attr w:name="ProductID" w:val="2”"/>
              </w:smartTagPr>
              <w:r w:rsidRPr="00B12EDC">
                <w:rPr>
                  <w:rFonts w:asciiTheme="minorHAnsi" w:hAnsiTheme="minorHAnsi" w:cstheme="minorHAnsi"/>
                </w:rPr>
                <w:t>2”</w:t>
              </w:r>
            </w:smartTag>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50,8</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100</w:t>
            </w:r>
          </w:p>
        </w:tc>
        <w:tc>
          <w:tcPr>
            <w:tcW w:w="148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r>
      <w:tr w:rsidR="008D7171" w:rsidRPr="00B12EDC" w:rsidTr="00274F38">
        <w:tc>
          <w:tcPr>
            <w:tcW w:w="141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 ½”</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38,1</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90-100</w:t>
            </w:r>
          </w:p>
        </w:tc>
        <w:tc>
          <w:tcPr>
            <w:tcW w:w="148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100</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100</w:t>
            </w:r>
          </w:p>
        </w:tc>
      </w:tr>
      <w:tr w:rsidR="008D7171" w:rsidRPr="00B12EDC" w:rsidTr="00274F38">
        <w:tc>
          <w:tcPr>
            <w:tcW w:w="1418" w:type="dxa"/>
          </w:tcPr>
          <w:p w:rsidR="008D7171" w:rsidRPr="00B12EDC" w:rsidRDefault="008D7171" w:rsidP="00274F38">
            <w:pPr>
              <w:jc w:val="center"/>
              <w:rPr>
                <w:rFonts w:asciiTheme="minorHAnsi" w:hAnsiTheme="minorHAnsi" w:cstheme="minorHAnsi"/>
              </w:rPr>
            </w:pPr>
            <w:smartTag w:uri="urn:schemas-microsoft-com:office:smarttags" w:element="metricconverter">
              <w:smartTagPr>
                <w:attr w:name="ProductID" w:val="1”"/>
              </w:smartTagPr>
              <w:r w:rsidRPr="00B12EDC">
                <w:rPr>
                  <w:rFonts w:asciiTheme="minorHAnsi" w:hAnsiTheme="minorHAnsi" w:cstheme="minorHAnsi"/>
                </w:rPr>
                <w:t>1”</w:t>
              </w:r>
            </w:smartTag>
          </w:p>
        </w:tc>
        <w:tc>
          <w:tcPr>
            <w:tcW w:w="1276" w:type="dxa"/>
          </w:tcPr>
          <w:p w:rsidR="008D7171" w:rsidRPr="00B12EDC" w:rsidRDefault="008D7171" w:rsidP="00274F38">
            <w:pPr>
              <w:ind w:left="-69" w:firstLine="69"/>
              <w:jc w:val="center"/>
              <w:rPr>
                <w:rFonts w:asciiTheme="minorHAnsi" w:hAnsiTheme="minorHAnsi" w:cstheme="minorHAnsi"/>
              </w:rPr>
            </w:pPr>
            <w:r w:rsidRPr="00B12EDC">
              <w:rPr>
                <w:rFonts w:asciiTheme="minorHAnsi" w:hAnsiTheme="minorHAnsi" w:cstheme="minorHAnsi"/>
              </w:rPr>
              <w:t>25,4</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48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77-100</w:t>
            </w:r>
          </w:p>
        </w:tc>
      </w:tr>
      <w:tr w:rsidR="008D7171" w:rsidRPr="00B12EDC" w:rsidTr="00274F38">
        <w:tc>
          <w:tcPr>
            <w:tcW w:w="141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¾”</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19,1</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50-85</w:t>
            </w:r>
          </w:p>
        </w:tc>
        <w:tc>
          <w:tcPr>
            <w:tcW w:w="148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60-95</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66-88</w:t>
            </w:r>
          </w:p>
        </w:tc>
      </w:tr>
      <w:tr w:rsidR="008D7171" w:rsidRPr="00B12EDC" w:rsidTr="00274F38">
        <w:tc>
          <w:tcPr>
            <w:tcW w:w="141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3/8”</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9,5</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35-65</w:t>
            </w:r>
          </w:p>
        </w:tc>
        <w:tc>
          <w:tcPr>
            <w:tcW w:w="148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40-75</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46-71</w:t>
            </w:r>
          </w:p>
        </w:tc>
      </w:tr>
      <w:tr w:rsidR="008D7171" w:rsidRPr="00B12EDC" w:rsidTr="00274F38">
        <w:tc>
          <w:tcPr>
            <w:tcW w:w="141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Nº 4</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4,8</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25-45</w:t>
            </w:r>
          </w:p>
        </w:tc>
        <w:tc>
          <w:tcPr>
            <w:tcW w:w="148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25-60</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30-56</w:t>
            </w:r>
          </w:p>
        </w:tc>
      </w:tr>
      <w:tr w:rsidR="008D7171" w:rsidRPr="00B12EDC" w:rsidTr="00274F38">
        <w:tc>
          <w:tcPr>
            <w:tcW w:w="141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Nº 10</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2,0</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18-35</w:t>
            </w:r>
          </w:p>
        </w:tc>
        <w:tc>
          <w:tcPr>
            <w:tcW w:w="148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15-45</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20-44</w:t>
            </w:r>
          </w:p>
        </w:tc>
      </w:tr>
      <w:tr w:rsidR="008D7171" w:rsidRPr="00B12EDC" w:rsidTr="00274F38">
        <w:tc>
          <w:tcPr>
            <w:tcW w:w="141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Nº 40</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0,42</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8-22</w:t>
            </w:r>
          </w:p>
        </w:tc>
        <w:tc>
          <w:tcPr>
            <w:tcW w:w="148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8-25</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8-25</w:t>
            </w:r>
          </w:p>
        </w:tc>
      </w:tr>
      <w:tr w:rsidR="008D7171" w:rsidRPr="00B12EDC" w:rsidTr="00274F38">
        <w:tc>
          <w:tcPr>
            <w:tcW w:w="141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Nº 200</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0,074</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3-9</w:t>
            </w:r>
          </w:p>
        </w:tc>
        <w:tc>
          <w:tcPr>
            <w:tcW w:w="1488"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2-10</w:t>
            </w:r>
          </w:p>
        </w:tc>
        <w:tc>
          <w:tcPr>
            <w:tcW w:w="1276"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5-10</w:t>
            </w:r>
          </w:p>
        </w:tc>
      </w:tr>
    </w:tbl>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19"/>
        </w:numPr>
        <w:jc w:val="both"/>
        <w:rPr>
          <w:rFonts w:asciiTheme="minorHAnsi" w:hAnsiTheme="minorHAnsi" w:cstheme="minorHAnsi"/>
        </w:rPr>
      </w:pPr>
      <w:r w:rsidRPr="00B12EDC">
        <w:rPr>
          <w:rFonts w:asciiTheme="minorHAnsi" w:hAnsiTheme="minorHAnsi" w:cstheme="minorHAnsi"/>
        </w:rPr>
        <w:t>A percentagem de material que passa na peneira nº 200 não deve ultrapassar a 2/3 da percentagem que passa na peneira nº 40.</w:t>
      </w:r>
    </w:p>
    <w:p w:rsidR="008D7171" w:rsidRPr="00B12EDC" w:rsidRDefault="008D7171" w:rsidP="008D7171">
      <w:pPr>
        <w:numPr>
          <w:ilvl w:val="0"/>
          <w:numId w:val="19"/>
        </w:numPr>
        <w:jc w:val="both"/>
        <w:rPr>
          <w:rFonts w:asciiTheme="minorHAnsi" w:hAnsiTheme="minorHAnsi" w:cstheme="minorHAnsi"/>
        </w:rPr>
      </w:pPr>
      <w:r w:rsidRPr="00B12EDC">
        <w:rPr>
          <w:rFonts w:asciiTheme="minorHAnsi" w:hAnsiTheme="minorHAnsi" w:cstheme="minorHAnsi"/>
        </w:rPr>
        <w:t>Para as camadas de base, a percentagem passante na peneira nº 40 não deve ser inferior a 12%.</w:t>
      </w:r>
    </w:p>
    <w:p w:rsidR="008D7171" w:rsidRPr="00B12EDC" w:rsidRDefault="008D7171" w:rsidP="008D7171">
      <w:pPr>
        <w:numPr>
          <w:ilvl w:val="0"/>
          <w:numId w:val="19"/>
        </w:numPr>
        <w:jc w:val="both"/>
        <w:rPr>
          <w:rFonts w:asciiTheme="minorHAnsi" w:hAnsiTheme="minorHAnsi" w:cstheme="minorHAnsi"/>
        </w:rPr>
      </w:pPr>
      <w:r w:rsidRPr="00B12EDC">
        <w:rPr>
          <w:rFonts w:asciiTheme="minorHAnsi" w:hAnsiTheme="minorHAnsi" w:cstheme="minorHAnsi"/>
        </w:rPr>
        <w:t>A diferença entre as percentagens passantes nas peneiras nº 4 e nº 40 deve estar compreendida entre 20% e 30%.</w:t>
      </w:r>
    </w:p>
    <w:p w:rsidR="008D7171" w:rsidRPr="00B12EDC" w:rsidRDefault="008D7171" w:rsidP="008D7171">
      <w:pPr>
        <w:numPr>
          <w:ilvl w:val="0"/>
          <w:numId w:val="19"/>
        </w:numPr>
        <w:jc w:val="both"/>
        <w:rPr>
          <w:rFonts w:asciiTheme="minorHAnsi" w:hAnsiTheme="minorHAnsi" w:cstheme="minorHAnsi"/>
        </w:rPr>
      </w:pPr>
      <w:r w:rsidRPr="00B12EDC">
        <w:rPr>
          <w:rFonts w:asciiTheme="minorHAnsi" w:hAnsiTheme="minorHAnsi" w:cstheme="minorHAnsi"/>
        </w:rPr>
        <w:t>A fração passante na peneira nº 4 deve apresentar o equivalente de areia, determinado pelo método DNER-ME 54/97, superior a 40%.</w:t>
      </w:r>
    </w:p>
    <w:p w:rsidR="008D7171" w:rsidRPr="00B12EDC" w:rsidRDefault="008D7171" w:rsidP="008D7171">
      <w:pPr>
        <w:numPr>
          <w:ilvl w:val="0"/>
          <w:numId w:val="19"/>
        </w:numPr>
        <w:jc w:val="both"/>
        <w:rPr>
          <w:rFonts w:asciiTheme="minorHAnsi" w:hAnsiTheme="minorHAnsi" w:cstheme="minorHAnsi"/>
        </w:rPr>
      </w:pPr>
      <w:r w:rsidRPr="00B12EDC">
        <w:rPr>
          <w:rFonts w:asciiTheme="minorHAnsi" w:hAnsiTheme="minorHAnsi" w:cstheme="minorHAnsi"/>
        </w:rPr>
        <w:t>A percentagem de grãos de forma defeituosa, obtida no ensaio de lamelaridade descrito no Manual de Execução, não deve ser superior a 20%.</w:t>
      </w:r>
    </w:p>
    <w:p w:rsidR="008D7171" w:rsidRPr="00B12EDC" w:rsidRDefault="008D7171" w:rsidP="008D7171">
      <w:pPr>
        <w:numPr>
          <w:ilvl w:val="0"/>
          <w:numId w:val="19"/>
        </w:numPr>
        <w:jc w:val="both"/>
        <w:rPr>
          <w:rFonts w:asciiTheme="minorHAnsi" w:hAnsiTheme="minorHAnsi" w:cstheme="minorHAnsi"/>
        </w:rPr>
      </w:pPr>
      <w:r w:rsidRPr="00B12EDC">
        <w:rPr>
          <w:rFonts w:asciiTheme="minorHAnsi" w:hAnsiTheme="minorHAnsi" w:cstheme="minorHAnsi"/>
        </w:rPr>
        <w:t>O índice de suporte Califórnia, obtido através do ensaio DNER-ME 49/94, com a energia modificada, não deve ser inferior a 100%.</w:t>
      </w:r>
    </w:p>
    <w:p w:rsidR="008D7171" w:rsidRPr="00B12EDC" w:rsidRDefault="008D7171" w:rsidP="008D7171">
      <w:pPr>
        <w:numPr>
          <w:ilvl w:val="0"/>
          <w:numId w:val="19"/>
        </w:numPr>
        <w:jc w:val="both"/>
        <w:rPr>
          <w:rFonts w:asciiTheme="minorHAnsi" w:hAnsiTheme="minorHAnsi" w:cstheme="minorHAnsi"/>
        </w:rPr>
      </w:pPr>
      <w:r w:rsidRPr="00B12EDC">
        <w:rPr>
          <w:rFonts w:asciiTheme="minorHAnsi" w:hAnsiTheme="minorHAnsi" w:cstheme="minorHAnsi"/>
        </w:rPr>
        <w:t>O emprego de outras faixas granulométricas é abordado no Manual de Execuções.</w:t>
      </w:r>
    </w:p>
    <w:p w:rsidR="008D7171" w:rsidRPr="00B12EDC" w:rsidRDefault="008D7171" w:rsidP="008D7171">
      <w:pPr>
        <w:jc w:val="both"/>
        <w:rPr>
          <w:rFonts w:asciiTheme="minorHAnsi" w:hAnsiTheme="minorHAnsi" w:cstheme="minorHAnsi"/>
        </w:rPr>
      </w:pPr>
    </w:p>
    <w:p w:rsidR="00456D95" w:rsidRDefault="00456D95" w:rsidP="008D7171">
      <w:pPr>
        <w:jc w:val="both"/>
        <w:rPr>
          <w:rFonts w:asciiTheme="minorHAnsi" w:hAnsiTheme="minorHAnsi" w:cstheme="minorHAnsi"/>
          <w:b/>
          <w:bCs/>
        </w:rPr>
      </w:pPr>
    </w:p>
    <w:p w:rsidR="00456D95" w:rsidRDefault="00456D95" w:rsidP="008D7171">
      <w:pPr>
        <w:jc w:val="both"/>
        <w:rPr>
          <w:rFonts w:asciiTheme="minorHAnsi" w:hAnsiTheme="minorHAnsi" w:cstheme="minorHAnsi"/>
          <w:b/>
          <w:bCs/>
        </w:rPr>
      </w:pPr>
    </w:p>
    <w:p w:rsidR="008D7171" w:rsidRPr="00B12EDC" w:rsidRDefault="000F3FAA"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w:t>
      </w:r>
      <w:r>
        <w:rPr>
          <w:rFonts w:asciiTheme="minorHAnsi" w:hAnsiTheme="minorHAnsi" w:cstheme="minorHAnsi"/>
          <w:b/>
          <w:bCs/>
        </w:rPr>
        <w:t>0</w:t>
      </w:r>
      <w:r w:rsidR="008D7171" w:rsidRPr="00B12EDC">
        <w:rPr>
          <w:rFonts w:asciiTheme="minorHAnsi" w:hAnsiTheme="minorHAnsi" w:cstheme="minorHAnsi"/>
          <w:b/>
          <w:bCs/>
        </w:rPr>
        <w:t>3.03.02 – Equipamentos</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Todo o equipamento, antes do inicio da execução da obra, deve ser cuidadosamente examinado e aprovado pelo Município, sem o que não é dada a autorização para o seu inicio</w:t>
      </w:r>
    </w:p>
    <w:p w:rsidR="008D7171" w:rsidRPr="00B12EDC" w:rsidRDefault="008D7171" w:rsidP="008D7171">
      <w:pPr>
        <w:ind w:firstLine="720"/>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Os seguintes equipamentos são utilizados para a execução de camadas de brita graduada:</w:t>
      </w:r>
    </w:p>
    <w:p w:rsidR="008D7171" w:rsidRPr="00B12EDC" w:rsidRDefault="008D7171" w:rsidP="008D7171">
      <w:pPr>
        <w:ind w:firstLine="720"/>
        <w:jc w:val="both"/>
        <w:rPr>
          <w:rFonts w:asciiTheme="minorHAnsi" w:hAnsiTheme="minorHAnsi" w:cstheme="minorHAnsi"/>
        </w:rPr>
      </w:pPr>
    </w:p>
    <w:p w:rsidR="008D7171" w:rsidRPr="00B12EDC" w:rsidRDefault="008D7171" w:rsidP="008D7171">
      <w:pPr>
        <w:numPr>
          <w:ilvl w:val="0"/>
          <w:numId w:val="16"/>
        </w:numPr>
        <w:jc w:val="both"/>
        <w:rPr>
          <w:rFonts w:asciiTheme="minorHAnsi" w:hAnsiTheme="minorHAnsi" w:cstheme="minorHAnsi"/>
        </w:rPr>
      </w:pPr>
      <w:r w:rsidRPr="00B12EDC">
        <w:rPr>
          <w:rFonts w:asciiTheme="minorHAnsi" w:hAnsiTheme="minorHAnsi" w:cstheme="minorHAnsi"/>
        </w:rPr>
        <w:t>Instalação de britagem: adequadamente projetada de forma a produzir as frações que permitam a obtenção da granulometria pretendida para a brita graduada, atendendo aos cronogramas previstos para a obra;</w:t>
      </w:r>
    </w:p>
    <w:p w:rsidR="008D7171" w:rsidRPr="00B12EDC" w:rsidRDefault="008D7171" w:rsidP="008D7171">
      <w:pPr>
        <w:numPr>
          <w:ilvl w:val="0"/>
          <w:numId w:val="16"/>
        </w:numPr>
        <w:jc w:val="both"/>
        <w:rPr>
          <w:rFonts w:asciiTheme="minorHAnsi" w:hAnsiTheme="minorHAnsi" w:cstheme="minorHAnsi"/>
        </w:rPr>
      </w:pPr>
      <w:r w:rsidRPr="00B12EDC">
        <w:rPr>
          <w:rFonts w:asciiTheme="minorHAnsi" w:hAnsiTheme="minorHAnsi" w:cstheme="minorHAnsi"/>
        </w:rPr>
        <w:t>Pá carregadeira</w:t>
      </w:r>
    </w:p>
    <w:p w:rsidR="008D7171" w:rsidRPr="00B12EDC" w:rsidRDefault="008D7171" w:rsidP="008D7171">
      <w:pPr>
        <w:numPr>
          <w:ilvl w:val="0"/>
          <w:numId w:val="16"/>
        </w:numPr>
        <w:jc w:val="both"/>
        <w:rPr>
          <w:rFonts w:asciiTheme="minorHAnsi" w:hAnsiTheme="minorHAnsi" w:cstheme="minorHAnsi"/>
        </w:rPr>
      </w:pPr>
      <w:r w:rsidRPr="00B12EDC">
        <w:rPr>
          <w:rFonts w:asciiTheme="minorHAnsi" w:hAnsiTheme="minorHAnsi" w:cstheme="minorHAnsi"/>
        </w:rPr>
        <w:t xml:space="preserve">Central de mistura de umidade dosadora com no </w:t>
      </w:r>
      <w:r w:rsidR="00B86699" w:rsidRPr="00B12EDC">
        <w:rPr>
          <w:rFonts w:asciiTheme="minorHAnsi" w:hAnsiTheme="minorHAnsi" w:cstheme="minorHAnsi"/>
        </w:rPr>
        <w:t>mínimo</w:t>
      </w:r>
      <w:r w:rsidRPr="00B12EDC">
        <w:rPr>
          <w:rFonts w:asciiTheme="minorHAnsi" w:hAnsiTheme="minorHAnsi" w:cstheme="minorHAnsi"/>
        </w:rPr>
        <w:t>, três silos, dispositivo de adição de água com controle de vazão e misturados do tipo “pugmill”;</w:t>
      </w:r>
    </w:p>
    <w:p w:rsidR="008D7171" w:rsidRPr="00B12EDC" w:rsidRDefault="008D7171" w:rsidP="008D7171">
      <w:pPr>
        <w:numPr>
          <w:ilvl w:val="0"/>
          <w:numId w:val="16"/>
        </w:numPr>
        <w:jc w:val="both"/>
        <w:rPr>
          <w:rFonts w:asciiTheme="minorHAnsi" w:hAnsiTheme="minorHAnsi" w:cstheme="minorHAnsi"/>
        </w:rPr>
      </w:pPr>
      <w:r w:rsidRPr="00B12EDC">
        <w:rPr>
          <w:rFonts w:asciiTheme="minorHAnsi" w:hAnsiTheme="minorHAnsi" w:cstheme="minorHAnsi"/>
        </w:rPr>
        <w:t>Caminhão basculante</w:t>
      </w:r>
    </w:p>
    <w:p w:rsidR="008D7171" w:rsidRPr="00B12EDC" w:rsidRDefault="008D7171" w:rsidP="008D7171">
      <w:pPr>
        <w:numPr>
          <w:ilvl w:val="0"/>
          <w:numId w:val="16"/>
        </w:numPr>
        <w:jc w:val="both"/>
        <w:rPr>
          <w:rFonts w:asciiTheme="minorHAnsi" w:hAnsiTheme="minorHAnsi" w:cstheme="minorHAnsi"/>
        </w:rPr>
      </w:pPr>
      <w:r w:rsidRPr="00B12EDC">
        <w:rPr>
          <w:rFonts w:asciiTheme="minorHAnsi" w:hAnsiTheme="minorHAnsi" w:cstheme="minorHAnsi"/>
        </w:rPr>
        <w:t>Caminhão-tanque irrigador;</w:t>
      </w:r>
    </w:p>
    <w:p w:rsidR="008D7171" w:rsidRPr="00B12EDC" w:rsidRDefault="008D7171" w:rsidP="008D7171">
      <w:pPr>
        <w:numPr>
          <w:ilvl w:val="0"/>
          <w:numId w:val="16"/>
        </w:numPr>
        <w:jc w:val="both"/>
        <w:rPr>
          <w:rFonts w:asciiTheme="minorHAnsi" w:hAnsiTheme="minorHAnsi" w:cstheme="minorHAnsi"/>
        </w:rPr>
      </w:pPr>
      <w:r w:rsidRPr="00B12EDC">
        <w:rPr>
          <w:rFonts w:asciiTheme="minorHAnsi" w:hAnsiTheme="minorHAnsi" w:cstheme="minorHAnsi"/>
        </w:rPr>
        <w:t>Motoniveladora pesada;</w:t>
      </w:r>
    </w:p>
    <w:p w:rsidR="008D7171" w:rsidRPr="00B12EDC" w:rsidRDefault="008D7171" w:rsidP="008D7171">
      <w:pPr>
        <w:numPr>
          <w:ilvl w:val="0"/>
          <w:numId w:val="16"/>
        </w:numPr>
        <w:jc w:val="both"/>
        <w:rPr>
          <w:rFonts w:asciiTheme="minorHAnsi" w:hAnsiTheme="minorHAnsi" w:cstheme="minorHAnsi"/>
        </w:rPr>
      </w:pPr>
      <w:r w:rsidRPr="00B12EDC">
        <w:rPr>
          <w:rFonts w:asciiTheme="minorHAnsi" w:hAnsiTheme="minorHAnsi" w:cstheme="minorHAnsi"/>
        </w:rPr>
        <w:t>Distribuidor de agregados autopropulsionado;</w:t>
      </w:r>
    </w:p>
    <w:p w:rsidR="008D7171" w:rsidRPr="00B12EDC" w:rsidRDefault="008D7171" w:rsidP="008D7171">
      <w:pPr>
        <w:numPr>
          <w:ilvl w:val="0"/>
          <w:numId w:val="16"/>
        </w:numPr>
        <w:jc w:val="both"/>
        <w:rPr>
          <w:rFonts w:asciiTheme="minorHAnsi" w:hAnsiTheme="minorHAnsi" w:cstheme="minorHAnsi"/>
        </w:rPr>
      </w:pPr>
      <w:r w:rsidRPr="00B12EDC">
        <w:rPr>
          <w:rFonts w:asciiTheme="minorHAnsi" w:hAnsiTheme="minorHAnsi" w:cstheme="minorHAnsi"/>
        </w:rPr>
        <w:t>Rolos compactadores do tipo liso vibratórios;</w:t>
      </w:r>
    </w:p>
    <w:p w:rsidR="008D7171" w:rsidRPr="00B12EDC" w:rsidRDefault="008D7171" w:rsidP="008D7171">
      <w:pPr>
        <w:numPr>
          <w:ilvl w:val="0"/>
          <w:numId w:val="16"/>
        </w:numPr>
        <w:jc w:val="both"/>
        <w:rPr>
          <w:rFonts w:asciiTheme="minorHAnsi" w:hAnsiTheme="minorHAnsi" w:cstheme="minorHAnsi"/>
        </w:rPr>
      </w:pPr>
      <w:r w:rsidRPr="00B12EDC">
        <w:rPr>
          <w:rFonts w:asciiTheme="minorHAnsi" w:hAnsiTheme="minorHAnsi" w:cstheme="minorHAnsi"/>
        </w:rPr>
        <w:t>Rolos compactadores de pneumáticos de pressão regulável;</w:t>
      </w:r>
    </w:p>
    <w:p w:rsidR="008D7171" w:rsidRPr="00B12EDC" w:rsidRDefault="008D7171" w:rsidP="008D7171">
      <w:pPr>
        <w:numPr>
          <w:ilvl w:val="0"/>
          <w:numId w:val="16"/>
        </w:numPr>
        <w:jc w:val="both"/>
        <w:rPr>
          <w:rFonts w:asciiTheme="minorHAnsi" w:hAnsiTheme="minorHAnsi" w:cstheme="minorHAnsi"/>
        </w:rPr>
      </w:pPr>
      <w:r w:rsidRPr="00B12EDC">
        <w:rPr>
          <w:rFonts w:asciiTheme="minorHAnsi" w:hAnsiTheme="minorHAnsi" w:cstheme="minorHAnsi"/>
        </w:rPr>
        <w:t>Ferramentas diversas;</w:t>
      </w:r>
    </w:p>
    <w:p w:rsidR="008D7171" w:rsidRPr="00B12EDC" w:rsidRDefault="008D7171" w:rsidP="008D7171">
      <w:pPr>
        <w:jc w:val="both"/>
        <w:rPr>
          <w:rFonts w:asciiTheme="minorHAnsi" w:hAnsiTheme="minorHAnsi" w:cstheme="minorHAnsi"/>
        </w:rPr>
      </w:pPr>
    </w:p>
    <w:p w:rsidR="00456D95" w:rsidRDefault="00456D95" w:rsidP="008D7171">
      <w:pPr>
        <w:jc w:val="both"/>
        <w:rPr>
          <w:rFonts w:asciiTheme="minorHAnsi" w:hAnsiTheme="minorHAnsi" w:cstheme="minorHAnsi"/>
          <w:b/>
          <w:bCs/>
        </w:rPr>
      </w:pPr>
    </w:p>
    <w:p w:rsidR="008D7171" w:rsidRPr="00B12EDC" w:rsidRDefault="000F3FAA"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w:t>
      </w:r>
      <w:r>
        <w:rPr>
          <w:rFonts w:asciiTheme="minorHAnsi" w:hAnsiTheme="minorHAnsi" w:cstheme="minorHAnsi"/>
          <w:b/>
          <w:bCs/>
        </w:rPr>
        <w:t>0</w:t>
      </w:r>
      <w:r w:rsidR="008D7171" w:rsidRPr="00B12EDC">
        <w:rPr>
          <w:rFonts w:asciiTheme="minorHAnsi" w:hAnsiTheme="minorHAnsi" w:cstheme="minorHAnsi"/>
          <w:b/>
          <w:bCs/>
        </w:rPr>
        <w:t>3.03.03 – Execução</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360"/>
        <w:jc w:val="both"/>
        <w:rPr>
          <w:rFonts w:asciiTheme="minorHAnsi" w:hAnsiTheme="minorHAnsi" w:cstheme="minorHAnsi"/>
        </w:rPr>
      </w:pPr>
      <w:r w:rsidRPr="00B12EDC">
        <w:rPr>
          <w:rFonts w:asciiTheme="minorHAnsi" w:hAnsiTheme="minorHAnsi" w:cstheme="minorHAnsi"/>
        </w:rPr>
        <w:t>A responsabilidade civil e ético-profissional pela qualidade, solidez e segurança da obra ou do serviço é da executante.</w:t>
      </w:r>
    </w:p>
    <w:p w:rsidR="008D7171" w:rsidRPr="00B12EDC" w:rsidRDefault="008D7171" w:rsidP="008D7171">
      <w:pPr>
        <w:ind w:firstLine="360"/>
        <w:jc w:val="both"/>
        <w:rPr>
          <w:rFonts w:asciiTheme="minorHAnsi" w:hAnsiTheme="minorHAnsi" w:cstheme="minorHAnsi"/>
        </w:rPr>
      </w:pPr>
    </w:p>
    <w:p w:rsidR="008D7171" w:rsidRPr="00B12EDC" w:rsidRDefault="008D7171" w:rsidP="008D7171">
      <w:pPr>
        <w:ind w:firstLine="360"/>
        <w:jc w:val="both"/>
        <w:rPr>
          <w:rFonts w:asciiTheme="minorHAnsi" w:hAnsiTheme="minorHAnsi" w:cstheme="minorHAnsi"/>
        </w:rPr>
      </w:pPr>
      <w:r w:rsidRPr="00B12EDC">
        <w:rPr>
          <w:rFonts w:asciiTheme="minorHAnsi" w:hAnsiTheme="minorHAnsi" w:cstheme="minorHAnsi"/>
        </w:rPr>
        <w:t>Para a perfeita execução e bom acompanhamento e fiscalização do serviço, são definidos em “contrato” procedimentos  a serem obedecidos pela executante e pelo Município, relativos à execução previa e obrigatório de seguinto experimental.</w:t>
      </w:r>
    </w:p>
    <w:p w:rsidR="008D7171" w:rsidRPr="00B12EDC" w:rsidRDefault="008D7171" w:rsidP="008D7171">
      <w:pPr>
        <w:ind w:firstLine="360"/>
        <w:jc w:val="both"/>
        <w:rPr>
          <w:rFonts w:asciiTheme="minorHAnsi" w:hAnsiTheme="minorHAnsi" w:cstheme="minorHAnsi"/>
        </w:rPr>
      </w:pPr>
    </w:p>
    <w:p w:rsidR="008D7171" w:rsidRPr="00B12EDC" w:rsidRDefault="008D7171" w:rsidP="008D7171">
      <w:pPr>
        <w:ind w:firstLine="360"/>
        <w:jc w:val="both"/>
        <w:rPr>
          <w:rFonts w:asciiTheme="minorHAnsi" w:hAnsiTheme="minorHAnsi" w:cstheme="minorHAnsi"/>
        </w:rPr>
      </w:pPr>
      <w:r w:rsidRPr="00B12EDC">
        <w:rPr>
          <w:rFonts w:asciiTheme="minorHAnsi" w:hAnsiTheme="minorHAnsi" w:cstheme="minorHAnsi"/>
        </w:rPr>
        <w:t>Após as verificações realizadas no segmento experimental, comprovando-se sua aceitação por atender aos limites definidos nesta Especificação, deve ser emitido Relatório do Segmento Experimental com as observações pertinentes feitas pelo Município, as quais devem ser obedecidas em toda a fase de execução deste serviço pela executante.</w:t>
      </w:r>
    </w:p>
    <w:p w:rsidR="008D7171" w:rsidRPr="00B12EDC" w:rsidRDefault="008D7171" w:rsidP="008D7171">
      <w:pPr>
        <w:ind w:firstLine="360"/>
        <w:jc w:val="both"/>
        <w:rPr>
          <w:rFonts w:asciiTheme="minorHAnsi" w:hAnsiTheme="minorHAnsi" w:cstheme="minorHAnsi"/>
        </w:rPr>
      </w:pPr>
    </w:p>
    <w:p w:rsidR="008D7171" w:rsidRPr="00B12EDC" w:rsidRDefault="008D7171" w:rsidP="008D7171">
      <w:pPr>
        <w:ind w:firstLine="360"/>
        <w:jc w:val="both"/>
        <w:rPr>
          <w:rFonts w:asciiTheme="minorHAnsi" w:hAnsiTheme="minorHAnsi" w:cstheme="minorHAnsi"/>
        </w:rPr>
      </w:pPr>
      <w:r w:rsidRPr="00B12EDC">
        <w:rPr>
          <w:rFonts w:asciiTheme="minorHAnsi" w:hAnsiTheme="minorHAnsi" w:cstheme="minorHAnsi"/>
        </w:rPr>
        <w:t>No caso de rejeição dos serviços do segmento experimental por desempenho insatisfatório quanto aos limites especificados nos ensaios, a solução indicada e de remover e refazer a etapa não aceita</w:t>
      </w:r>
    </w:p>
    <w:p w:rsidR="008D7171" w:rsidRPr="00B12EDC" w:rsidRDefault="008D7171" w:rsidP="008D7171">
      <w:pPr>
        <w:ind w:firstLine="360"/>
        <w:jc w:val="both"/>
        <w:rPr>
          <w:rFonts w:asciiTheme="minorHAnsi" w:hAnsiTheme="minorHAnsi" w:cstheme="minorHAnsi"/>
        </w:rPr>
      </w:pPr>
    </w:p>
    <w:p w:rsidR="008D7171" w:rsidRPr="00B12EDC" w:rsidRDefault="008D7171" w:rsidP="008D7171">
      <w:pPr>
        <w:ind w:firstLine="360"/>
        <w:jc w:val="both"/>
        <w:rPr>
          <w:rFonts w:asciiTheme="minorHAnsi" w:hAnsiTheme="minorHAnsi" w:cstheme="minorHAnsi"/>
        </w:rPr>
      </w:pPr>
      <w:r w:rsidRPr="00B12EDC">
        <w:rPr>
          <w:rFonts w:asciiTheme="minorHAnsi" w:hAnsiTheme="minorHAnsi" w:cstheme="minorHAnsi"/>
        </w:rPr>
        <w:t>No caso de rejeição dos serviços do segmento experimental exclusivamente por de deficiência de espessura, não há necessidade de remover, mas de promover eventuais ajustes necessários através de nova aplicação de brita graduada sobre a superfície do segmento experimental originalmente executado, homogeneização, correção de umidade e recompactação.</w:t>
      </w:r>
    </w:p>
    <w:p w:rsidR="008D7171" w:rsidRPr="00B12EDC" w:rsidRDefault="008D7171" w:rsidP="008D7171">
      <w:pPr>
        <w:ind w:firstLine="360"/>
        <w:jc w:val="both"/>
        <w:rPr>
          <w:rFonts w:asciiTheme="minorHAnsi" w:hAnsiTheme="minorHAnsi" w:cstheme="minorHAnsi"/>
        </w:rPr>
      </w:pPr>
    </w:p>
    <w:p w:rsidR="00456D95" w:rsidRDefault="00456D95" w:rsidP="008D7171">
      <w:pPr>
        <w:jc w:val="both"/>
        <w:rPr>
          <w:rFonts w:asciiTheme="minorHAnsi" w:hAnsiTheme="minorHAnsi" w:cstheme="minorHAnsi"/>
          <w:b/>
        </w:rPr>
      </w:pPr>
    </w:p>
    <w:p w:rsidR="008D7171" w:rsidRPr="00B12EDC" w:rsidRDefault="000F3FAA" w:rsidP="008D7171">
      <w:pPr>
        <w:jc w:val="both"/>
        <w:rPr>
          <w:rFonts w:asciiTheme="minorHAnsi" w:hAnsiTheme="minorHAnsi" w:cstheme="minorHAnsi"/>
          <w:b/>
          <w:bCs/>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 xml:space="preserve">3.03.03.01 - </w:t>
      </w:r>
      <w:r w:rsidR="008D7171" w:rsidRPr="00B12EDC">
        <w:rPr>
          <w:rFonts w:asciiTheme="minorHAnsi" w:hAnsiTheme="minorHAnsi" w:cstheme="minorHAnsi"/>
          <w:b/>
          <w:bCs/>
        </w:rPr>
        <w:t>Preparo da superfície</w:t>
      </w:r>
    </w:p>
    <w:p w:rsidR="008D7171" w:rsidRPr="00B12EDC" w:rsidRDefault="008D7171" w:rsidP="008D7171">
      <w:pPr>
        <w:ind w:firstLine="360"/>
        <w:jc w:val="both"/>
        <w:rPr>
          <w:rFonts w:asciiTheme="minorHAnsi" w:hAnsiTheme="minorHAnsi" w:cstheme="minorHAnsi"/>
          <w:b/>
          <w:bCs/>
        </w:rPr>
      </w:pPr>
    </w:p>
    <w:p w:rsidR="008D7171" w:rsidRPr="00B12EDC" w:rsidRDefault="008D7171" w:rsidP="008D7171">
      <w:pPr>
        <w:numPr>
          <w:ilvl w:val="0"/>
          <w:numId w:val="17"/>
        </w:numPr>
        <w:jc w:val="both"/>
        <w:rPr>
          <w:rFonts w:asciiTheme="minorHAnsi" w:hAnsiTheme="minorHAnsi" w:cstheme="minorHAnsi"/>
          <w:bCs/>
        </w:rPr>
      </w:pPr>
      <w:r w:rsidRPr="00B12EDC">
        <w:rPr>
          <w:rFonts w:asciiTheme="minorHAnsi" w:hAnsiTheme="minorHAnsi" w:cstheme="minorHAnsi"/>
          <w:bCs/>
        </w:rPr>
        <w:t>A superfície que receber a camada de base ou sub-base de brita graduada deve apresentar-se desempenada e limpa, isenta de pó ou outras substancias prejudiciais;</w:t>
      </w:r>
    </w:p>
    <w:p w:rsidR="008D7171" w:rsidRPr="00B12EDC" w:rsidRDefault="008D7171" w:rsidP="008D7171">
      <w:pPr>
        <w:numPr>
          <w:ilvl w:val="0"/>
          <w:numId w:val="17"/>
        </w:numPr>
        <w:jc w:val="both"/>
        <w:rPr>
          <w:rFonts w:asciiTheme="minorHAnsi" w:hAnsiTheme="minorHAnsi" w:cstheme="minorHAnsi"/>
        </w:rPr>
      </w:pPr>
      <w:r w:rsidRPr="00B12EDC">
        <w:rPr>
          <w:rFonts w:asciiTheme="minorHAnsi" w:hAnsiTheme="minorHAnsi" w:cstheme="minorHAnsi"/>
        </w:rPr>
        <w:t xml:space="preserve">Eventuais defeitos existentes devem ser </w:t>
      </w:r>
      <w:proofErr w:type="gramStart"/>
      <w:r w:rsidRPr="00B12EDC">
        <w:rPr>
          <w:rFonts w:asciiTheme="minorHAnsi" w:hAnsiTheme="minorHAnsi" w:cstheme="minorHAnsi"/>
        </w:rPr>
        <w:t>adequadamente reparadas</w:t>
      </w:r>
      <w:proofErr w:type="gramEnd"/>
      <w:r w:rsidRPr="00B12EDC">
        <w:rPr>
          <w:rFonts w:asciiTheme="minorHAnsi" w:hAnsiTheme="minorHAnsi" w:cstheme="minorHAnsi"/>
        </w:rPr>
        <w:t>, previamente à distribuição da brita graduada;</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w:t>
      </w:r>
      <w:r>
        <w:rPr>
          <w:rFonts w:asciiTheme="minorHAnsi" w:hAnsiTheme="minorHAnsi" w:cstheme="minorHAnsi"/>
          <w:b/>
          <w:bCs/>
        </w:rPr>
        <w:t>0</w:t>
      </w:r>
      <w:r w:rsidR="008D7171" w:rsidRPr="00B12EDC">
        <w:rPr>
          <w:rFonts w:asciiTheme="minorHAnsi" w:hAnsiTheme="minorHAnsi" w:cstheme="minorHAnsi"/>
          <w:b/>
          <w:bCs/>
        </w:rPr>
        <w:t>3.03.03.02 - Produção da brita graduada</w:t>
      </w:r>
    </w:p>
    <w:p w:rsidR="008D7171" w:rsidRPr="00B12EDC" w:rsidRDefault="008D7171" w:rsidP="008D7171">
      <w:pPr>
        <w:ind w:firstLine="360"/>
        <w:jc w:val="both"/>
        <w:rPr>
          <w:rFonts w:asciiTheme="minorHAnsi" w:hAnsiTheme="minorHAnsi" w:cstheme="minorHAnsi"/>
          <w:b/>
          <w:bCs/>
        </w:rPr>
      </w:pPr>
    </w:p>
    <w:p w:rsidR="008D7171" w:rsidRPr="00B12EDC" w:rsidRDefault="008D7171" w:rsidP="008D7171">
      <w:pPr>
        <w:numPr>
          <w:ilvl w:val="0"/>
          <w:numId w:val="11"/>
        </w:numPr>
        <w:jc w:val="both"/>
        <w:rPr>
          <w:rFonts w:asciiTheme="minorHAnsi" w:hAnsiTheme="minorHAnsi" w:cstheme="minorHAnsi"/>
        </w:rPr>
      </w:pPr>
      <w:r w:rsidRPr="00B12EDC">
        <w:rPr>
          <w:rFonts w:asciiTheme="minorHAnsi" w:hAnsiTheme="minorHAnsi" w:cstheme="minorHAnsi"/>
        </w:rPr>
        <w:t>A rocha sã extraída da pedreira indicada é previamente britada e classificada em frações, a serem definidas em função da granulometria objetivada para a mistura.</w:t>
      </w:r>
    </w:p>
    <w:p w:rsidR="008D7171" w:rsidRPr="00B12EDC" w:rsidRDefault="008D7171" w:rsidP="008D7171">
      <w:pPr>
        <w:numPr>
          <w:ilvl w:val="0"/>
          <w:numId w:val="11"/>
        </w:numPr>
        <w:jc w:val="both"/>
        <w:rPr>
          <w:rFonts w:asciiTheme="minorHAnsi" w:hAnsiTheme="minorHAnsi" w:cstheme="minorHAnsi"/>
        </w:rPr>
      </w:pPr>
      <w:r w:rsidRPr="00B12EDC">
        <w:rPr>
          <w:rFonts w:asciiTheme="minorHAnsi" w:hAnsiTheme="minorHAnsi" w:cstheme="minorHAnsi"/>
        </w:rPr>
        <w:lastRenderedPageBreak/>
        <w:t>A central de mistura deve ser calibrada racionalmente de forma a assegurar a obtenção das características desejadas para a mistura.</w:t>
      </w:r>
    </w:p>
    <w:p w:rsidR="008D7171" w:rsidRPr="00B12EDC" w:rsidRDefault="008D7171" w:rsidP="008D7171">
      <w:pPr>
        <w:numPr>
          <w:ilvl w:val="0"/>
          <w:numId w:val="11"/>
        </w:numPr>
        <w:jc w:val="both"/>
        <w:rPr>
          <w:rFonts w:asciiTheme="minorHAnsi" w:hAnsiTheme="minorHAnsi" w:cstheme="minorHAnsi"/>
        </w:rPr>
      </w:pPr>
      <w:r w:rsidRPr="00B12EDC">
        <w:rPr>
          <w:rFonts w:asciiTheme="minorHAnsi" w:hAnsiTheme="minorHAnsi" w:cstheme="minorHAnsi"/>
        </w:rPr>
        <w:t>As frações obtidas, acumuladas nos silos da central de mistura, são combinadas no misturador, acrescentando-se ainda a água necessária à condução da mistura de agregados à respectiva umidade ótima, mais o acréscimo destinado a fazer frente às perdas verificadas nas operações construtivas subseqüentes. Deve ser previsto o eficiente abastecimento, de modo a evitar a interrruptação da produção.</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w:t>
      </w:r>
      <w:r>
        <w:rPr>
          <w:rFonts w:asciiTheme="minorHAnsi" w:hAnsiTheme="minorHAnsi" w:cstheme="minorHAnsi"/>
          <w:b/>
          <w:bCs/>
        </w:rPr>
        <w:t>0</w:t>
      </w:r>
      <w:r w:rsidR="008D7171" w:rsidRPr="00B12EDC">
        <w:rPr>
          <w:rFonts w:asciiTheme="minorHAnsi" w:hAnsiTheme="minorHAnsi" w:cstheme="minorHAnsi"/>
          <w:b/>
          <w:bCs/>
        </w:rPr>
        <w:t>3.03.03.03 - Transporte da brita graduada</w:t>
      </w:r>
    </w:p>
    <w:p w:rsidR="008D7171" w:rsidRPr="00B12EDC" w:rsidRDefault="008D7171" w:rsidP="008D7171">
      <w:pPr>
        <w:ind w:firstLine="360"/>
        <w:jc w:val="both"/>
        <w:rPr>
          <w:rFonts w:asciiTheme="minorHAnsi" w:hAnsiTheme="minorHAnsi" w:cstheme="minorHAnsi"/>
          <w:b/>
          <w:bCs/>
        </w:rPr>
      </w:pPr>
    </w:p>
    <w:p w:rsidR="008D7171" w:rsidRPr="00B12EDC" w:rsidRDefault="008D7171" w:rsidP="008D7171">
      <w:pPr>
        <w:ind w:firstLine="360"/>
        <w:jc w:val="both"/>
        <w:rPr>
          <w:rFonts w:asciiTheme="minorHAnsi" w:hAnsiTheme="minorHAnsi" w:cstheme="minorHAnsi"/>
        </w:rPr>
      </w:pPr>
      <w:r w:rsidRPr="00B12EDC">
        <w:rPr>
          <w:rFonts w:asciiTheme="minorHAnsi" w:hAnsiTheme="minorHAnsi" w:cstheme="minorHAnsi"/>
        </w:rPr>
        <w:t>a) A brita graduada produzida na central é descarregada diretamente sobre caminhões basculantes e seguida transportada para a pista;</w:t>
      </w:r>
    </w:p>
    <w:p w:rsidR="008D7171" w:rsidRPr="00B12EDC" w:rsidRDefault="008D7171" w:rsidP="008D7171">
      <w:pPr>
        <w:ind w:firstLine="360"/>
        <w:jc w:val="both"/>
        <w:rPr>
          <w:rFonts w:asciiTheme="minorHAnsi" w:hAnsiTheme="minorHAnsi" w:cstheme="minorHAnsi"/>
        </w:rPr>
      </w:pPr>
      <w:r w:rsidRPr="00B12EDC">
        <w:rPr>
          <w:rFonts w:asciiTheme="minorHAnsi" w:hAnsiTheme="minorHAnsi" w:cstheme="minorHAnsi"/>
        </w:rPr>
        <w:t>b) Não é permitida a estocagem do material usinado.</w:t>
      </w:r>
    </w:p>
    <w:p w:rsidR="008D7171" w:rsidRPr="00B12EDC" w:rsidRDefault="008D7171" w:rsidP="008D7171">
      <w:pPr>
        <w:ind w:firstLine="360"/>
        <w:jc w:val="both"/>
        <w:rPr>
          <w:rFonts w:asciiTheme="minorHAnsi" w:hAnsiTheme="minorHAnsi" w:cstheme="minorHAnsi"/>
        </w:rPr>
      </w:pPr>
      <w:r w:rsidRPr="00B12EDC">
        <w:rPr>
          <w:rFonts w:asciiTheme="minorHAnsi" w:hAnsiTheme="minorHAnsi" w:cstheme="minorHAnsi"/>
        </w:rPr>
        <w:t>c) Não é permitido o transporte de brita para a pista, quando o subleito ou a camada subjacente estiver molhada, não sendo capaz de suportar, sem deformar a movimentação do equipamento.</w:t>
      </w:r>
    </w:p>
    <w:p w:rsidR="008D7171" w:rsidRPr="00B12EDC" w:rsidRDefault="008D7171" w:rsidP="008D7171">
      <w:pPr>
        <w:ind w:firstLine="360"/>
        <w:jc w:val="both"/>
        <w:rPr>
          <w:rFonts w:asciiTheme="minorHAnsi" w:hAnsiTheme="minorHAnsi" w:cstheme="minorHAnsi"/>
        </w:rPr>
      </w:pPr>
    </w:p>
    <w:p w:rsidR="008D7171" w:rsidRPr="00B12EDC" w:rsidRDefault="000F3FAA"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w:t>
      </w:r>
      <w:r>
        <w:rPr>
          <w:rFonts w:asciiTheme="minorHAnsi" w:hAnsiTheme="minorHAnsi" w:cstheme="minorHAnsi"/>
          <w:b/>
          <w:bCs/>
        </w:rPr>
        <w:t>0</w:t>
      </w:r>
      <w:r w:rsidR="008D7171" w:rsidRPr="00B12EDC">
        <w:rPr>
          <w:rFonts w:asciiTheme="minorHAnsi" w:hAnsiTheme="minorHAnsi" w:cstheme="minorHAnsi"/>
          <w:b/>
          <w:bCs/>
        </w:rPr>
        <w:t>3.03.03.04 - Distribuição da misturada</w:t>
      </w:r>
    </w:p>
    <w:p w:rsidR="008D7171" w:rsidRPr="00B12EDC" w:rsidRDefault="008D7171" w:rsidP="008D7171">
      <w:pPr>
        <w:ind w:firstLine="360"/>
        <w:jc w:val="both"/>
        <w:rPr>
          <w:rFonts w:asciiTheme="minorHAnsi" w:hAnsiTheme="minorHAnsi" w:cstheme="minorHAnsi"/>
        </w:rPr>
      </w:pPr>
    </w:p>
    <w:p w:rsidR="008D7171" w:rsidRPr="00B12EDC" w:rsidRDefault="008D7171" w:rsidP="008D7171">
      <w:pPr>
        <w:numPr>
          <w:ilvl w:val="0"/>
          <w:numId w:val="20"/>
        </w:numPr>
        <w:jc w:val="both"/>
        <w:rPr>
          <w:rFonts w:asciiTheme="minorHAnsi" w:hAnsiTheme="minorHAnsi" w:cstheme="minorHAnsi"/>
        </w:rPr>
      </w:pPr>
      <w:r w:rsidRPr="00B12EDC">
        <w:rPr>
          <w:rFonts w:asciiTheme="minorHAnsi" w:hAnsiTheme="minorHAnsi" w:cstheme="minorHAnsi"/>
        </w:rPr>
        <w:t xml:space="preserve">A distribuição da mistura, sobre a camada anterior previamente liberada pelo Município é realizada com distribuidor de agregados, capaz de distribuir a brita graduada em espessura uniforme, sem produzir segregação; </w:t>
      </w:r>
    </w:p>
    <w:p w:rsidR="008D7171" w:rsidRPr="00B12EDC" w:rsidRDefault="008D7171" w:rsidP="008D7171">
      <w:pPr>
        <w:numPr>
          <w:ilvl w:val="0"/>
          <w:numId w:val="20"/>
        </w:numPr>
        <w:jc w:val="both"/>
        <w:rPr>
          <w:rFonts w:asciiTheme="minorHAnsi" w:hAnsiTheme="minorHAnsi" w:cstheme="minorHAnsi"/>
        </w:rPr>
      </w:pPr>
      <w:r w:rsidRPr="00B12EDC">
        <w:rPr>
          <w:rFonts w:asciiTheme="minorHAnsi" w:hAnsiTheme="minorHAnsi" w:cstheme="minorHAnsi"/>
        </w:rPr>
        <w:t>Opcionalmente, e a exclusivo juízo do Município, a distribuição da brita graduada pode ser procedida pela ação de motoniveladora, Neste caso, a brita graduada é descarregada em leiras, sobre a camada anterior liberada pelo Município, devendo ser estabelecidos critérios de trabalho que assegurem qualidade do serviço,</w:t>
      </w:r>
    </w:p>
    <w:p w:rsidR="008D7171" w:rsidRPr="00B12EDC" w:rsidRDefault="008D7171" w:rsidP="008D7171">
      <w:pPr>
        <w:numPr>
          <w:ilvl w:val="0"/>
          <w:numId w:val="20"/>
        </w:numPr>
        <w:jc w:val="both"/>
        <w:rPr>
          <w:rFonts w:asciiTheme="minorHAnsi" w:hAnsiTheme="minorHAnsi" w:cstheme="minorHAnsi"/>
        </w:rPr>
      </w:pPr>
      <w:r w:rsidRPr="00B12EDC">
        <w:rPr>
          <w:rFonts w:asciiTheme="minorHAnsi" w:hAnsiTheme="minorHAnsi" w:cstheme="minorHAnsi"/>
        </w:rPr>
        <w:t>A distribuição da mistura deve ser procedida de forma a evitar conformação adicional da camada. Caso, no entanto, isto seja necessário, admite-se conformação pela autuação da motoniveladora, exclusivamente por ação de corte, previamente ao inicio da compactação.</w:t>
      </w:r>
    </w:p>
    <w:p w:rsidR="008D7171" w:rsidRPr="00B12EDC" w:rsidRDefault="008D7171" w:rsidP="008D7171">
      <w:pPr>
        <w:numPr>
          <w:ilvl w:val="0"/>
          <w:numId w:val="20"/>
        </w:numPr>
        <w:jc w:val="both"/>
        <w:rPr>
          <w:rFonts w:asciiTheme="minorHAnsi" w:hAnsiTheme="minorHAnsi" w:cstheme="minorHAnsi"/>
        </w:rPr>
      </w:pPr>
      <w:r w:rsidRPr="00B12EDC">
        <w:rPr>
          <w:rFonts w:asciiTheme="minorHAnsi" w:hAnsiTheme="minorHAnsi" w:cstheme="minorHAnsi"/>
        </w:rPr>
        <w:t>É vedado o uso, no espalhamento, de equipamentos ou processos que causem segregação do material;</w:t>
      </w:r>
    </w:p>
    <w:p w:rsidR="008D7171" w:rsidRPr="00B12EDC" w:rsidRDefault="008D7171" w:rsidP="008D7171">
      <w:pPr>
        <w:numPr>
          <w:ilvl w:val="0"/>
          <w:numId w:val="20"/>
        </w:numPr>
        <w:jc w:val="both"/>
        <w:rPr>
          <w:rFonts w:asciiTheme="minorHAnsi" w:hAnsiTheme="minorHAnsi" w:cstheme="minorHAnsi"/>
        </w:rPr>
      </w:pPr>
      <w:r w:rsidRPr="00B12EDC">
        <w:rPr>
          <w:rFonts w:asciiTheme="minorHAnsi" w:hAnsiTheme="minorHAnsi" w:cstheme="minorHAnsi"/>
        </w:rPr>
        <w:t xml:space="preserve">A espessura máxima da camada individual acabada deve situar no intervalo de </w:t>
      </w:r>
      <w:smartTag w:uri="urn:schemas-microsoft-com:office:smarttags" w:element="metricconverter">
        <w:smartTagPr>
          <w:attr w:name="ProductID" w:val="0,10 a"/>
        </w:smartTagPr>
        <w:r w:rsidRPr="00B12EDC">
          <w:rPr>
            <w:rFonts w:asciiTheme="minorHAnsi" w:hAnsiTheme="minorHAnsi" w:cstheme="minorHAnsi"/>
          </w:rPr>
          <w:t>0,10 a</w:t>
        </w:r>
      </w:smartTag>
      <w:r w:rsidRPr="00B12EDC">
        <w:rPr>
          <w:rFonts w:asciiTheme="minorHAnsi" w:hAnsiTheme="minorHAnsi" w:cstheme="minorHAnsi"/>
        </w:rPr>
        <w:t xml:space="preserve"> 0,17 , no Maximo. Quando se desejar camada de bases ou sub-bases de maior espessura, os serviços devem ser executados em mais de uma cada, segundo critérios descritos no manual de execução.</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w:t>
      </w:r>
      <w:r>
        <w:rPr>
          <w:rFonts w:asciiTheme="minorHAnsi" w:hAnsiTheme="minorHAnsi" w:cstheme="minorHAnsi"/>
          <w:b/>
          <w:bCs/>
        </w:rPr>
        <w:t>0</w:t>
      </w:r>
      <w:r w:rsidR="008D7171" w:rsidRPr="00B12EDC">
        <w:rPr>
          <w:rFonts w:asciiTheme="minorHAnsi" w:hAnsiTheme="minorHAnsi" w:cstheme="minorHAnsi"/>
          <w:b/>
          <w:bCs/>
        </w:rPr>
        <w:t>3.03.03.05 – Compressão</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a) A energia de compactação a ser adotada como referencia para a execução da brita graduada é, no mínimo, a modificada. No entanto, na execução do segmento experimental deve-se verificar se a camada em execução aceita energia superior á modificada. Se isto for possível, esta nova energia de compactação é adotada, e respaldada laboratorialmente por ensaio de compactação adaptado, o qual define a umidade ótima e a massa especifica aparente seca máxima de referencia. Para esta finalidade, laboratorialmente devem ser ensaiadas amostras com variação de numero de golpes/camada superiores aos especificados para a energia modificada.</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b) A compactação da camada deve ser executada, idealmente, no ramo seco, com umidade cerca de 1% abaixo da ótima obtida no ensaio de compactação (energia modificada ou nova energia adotada a partir da execução do segmento experimental). De qualquer forma, o teor da umidade da mistura por ocasião da compactação deve estar compreendido no intervalo de -2%, a +1% em relação à umidade ótima.</w:t>
      </w:r>
    </w:p>
    <w:p w:rsidR="008D7171" w:rsidRPr="00B12EDC" w:rsidRDefault="008D7171" w:rsidP="008D7171">
      <w:pPr>
        <w:ind w:firstLine="720"/>
        <w:jc w:val="both"/>
        <w:rPr>
          <w:rFonts w:asciiTheme="minorHAnsi" w:hAnsiTheme="minorHAnsi" w:cstheme="minorHAnsi"/>
        </w:rPr>
      </w:pPr>
      <w:proofErr w:type="gramStart"/>
      <w:r w:rsidRPr="00B12EDC">
        <w:rPr>
          <w:rFonts w:asciiTheme="minorHAnsi" w:hAnsiTheme="minorHAnsi" w:cstheme="minorHAnsi"/>
        </w:rPr>
        <w:t>c)</w:t>
      </w:r>
      <w:proofErr w:type="gramEnd"/>
      <w:r w:rsidRPr="00B12EDC">
        <w:rPr>
          <w:rFonts w:asciiTheme="minorHAnsi" w:hAnsiTheme="minorHAnsi" w:cstheme="minorHAnsi"/>
        </w:rPr>
        <w:t>A compactação da brita graduada é executada mediante o emprego de rolos vibratórios lisos, e de rolos pneumáticos de pressão regulável.</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 xml:space="preserve"> d) Nos trechos em tangente, a compactação deve evoluir partindo dos bordos para o eixo, e nas curvas, partindo do bordo interno para o bordo externo. Em cada passada, o equipamento utilizado deve recobrir, ao menos, a metade da faixa anteriormente comprimida.</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e) Durante a compactação, se necessário, pode ser promovido o umedecimento da superfície da camada, mediante emprego do caminhão tanque irrigador.</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lastRenderedPageBreak/>
        <w:t>f) Eventuais manobras do equipamento de compactação que impliquem em variações direcionais prejudiciais devem se processar fora da área de compressão.</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 xml:space="preserve">g) A compactação deve evoluir até que se obtenha o grau de compactação mínimo de 100% em relação à massa específica aparente seca máxima obtida no ensaio DNER-ME 129/94, executando com a energia adotada (modificada ou superior). O número de passadas do equipamento compactador </w:t>
      </w:r>
      <w:r w:rsidR="00315C81" w:rsidRPr="00B12EDC">
        <w:rPr>
          <w:rFonts w:asciiTheme="minorHAnsi" w:hAnsiTheme="minorHAnsi" w:cstheme="minorHAnsi"/>
        </w:rPr>
        <w:t xml:space="preserve"> </w:t>
      </w:r>
      <w:r w:rsidRPr="00B12EDC">
        <w:rPr>
          <w:rFonts w:asciiTheme="minorHAnsi" w:hAnsiTheme="minorHAnsi" w:cstheme="minorHAnsi"/>
        </w:rPr>
        <w:t>necessário para a obtenção das condições de densificação especificadas, é definido em função dos resultados obtidos dos trechos experimentais.</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 xml:space="preserve">h) em lugares inacessíveis ao equipamento de compressão, ou onde seu emprego não for recomendável, a compactação requerida é feita à custa de compactadores portáteis, manuais ou mecânicos. </w:t>
      </w:r>
    </w:p>
    <w:p w:rsidR="008D7171" w:rsidRPr="00B12EDC" w:rsidRDefault="008D7171" w:rsidP="008D7171">
      <w:pPr>
        <w:jc w:val="both"/>
        <w:rPr>
          <w:rFonts w:asciiTheme="minorHAnsi" w:hAnsiTheme="minorHAnsi" w:cstheme="minorHAnsi"/>
        </w:rPr>
      </w:pPr>
    </w:p>
    <w:p w:rsidR="00315C81" w:rsidRPr="00B12EDC" w:rsidRDefault="00315C81" w:rsidP="008D7171">
      <w:pPr>
        <w:jc w:val="both"/>
        <w:rPr>
          <w:rFonts w:asciiTheme="minorHAnsi" w:hAnsiTheme="minorHAnsi" w:cstheme="minorHAnsi"/>
          <w:b/>
          <w:bCs/>
        </w:rPr>
      </w:pPr>
    </w:p>
    <w:p w:rsidR="008D7171" w:rsidRPr="00B12EDC" w:rsidRDefault="000F3FAA"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w:t>
      </w:r>
      <w:r>
        <w:rPr>
          <w:rFonts w:asciiTheme="minorHAnsi" w:hAnsiTheme="minorHAnsi" w:cstheme="minorHAnsi"/>
          <w:b/>
          <w:bCs/>
        </w:rPr>
        <w:t>0</w:t>
      </w:r>
      <w:r w:rsidR="008D7171" w:rsidRPr="00B12EDC">
        <w:rPr>
          <w:rFonts w:asciiTheme="minorHAnsi" w:hAnsiTheme="minorHAnsi" w:cstheme="minorHAnsi"/>
          <w:b/>
          <w:bCs/>
        </w:rPr>
        <w:t>3.03.03.06 – Observações gerais</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24"/>
        </w:numPr>
        <w:jc w:val="both"/>
        <w:rPr>
          <w:rFonts w:asciiTheme="minorHAnsi" w:hAnsiTheme="minorHAnsi" w:cstheme="minorHAnsi"/>
        </w:rPr>
      </w:pPr>
      <w:r w:rsidRPr="00B12EDC">
        <w:rPr>
          <w:rFonts w:asciiTheme="minorHAnsi" w:hAnsiTheme="minorHAnsi" w:cstheme="minorHAnsi"/>
        </w:rPr>
        <w:t>A sub-base de brita graduada não deve ser submetida à ação direta do trafego. Em caráter expecional, o Município pode autorizar a liberação do trafego, desde que tal fato não prejudique a qualidade do serviço. No caso de camada de base de brita graduada, só é permitida a liberação do trafego após a cura da imprimação, por período de pelo menos 12 horas, e proteção adequada com “salgamento” da camada.</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24"/>
        </w:numPr>
        <w:jc w:val="both"/>
        <w:rPr>
          <w:rFonts w:asciiTheme="minorHAnsi" w:hAnsiTheme="minorHAnsi" w:cstheme="minorHAnsi"/>
        </w:rPr>
      </w:pPr>
      <w:r w:rsidRPr="00B12EDC">
        <w:rPr>
          <w:rFonts w:asciiTheme="minorHAnsi" w:hAnsiTheme="minorHAnsi" w:cstheme="minorHAnsi"/>
        </w:rPr>
        <w:t>Quando é prevista a imprimação da camada de brita</w:t>
      </w:r>
      <w:r w:rsidR="00315C81" w:rsidRPr="00B12EDC">
        <w:rPr>
          <w:rFonts w:asciiTheme="minorHAnsi" w:hAnsiTheme="minorHAnsi" w:cstheme="minorHAnsi"/>
        </w:rPr>
        <w:t xml:space="preserve"> </w:t>
      </w:r>
      <w:r w:rsidRPr="00B12EDC">
        <w:rPr>
          <w:rFonts w:asciiTheme="minorHAnsi" w:hAnsiTheme="minorHAnsi" w:cstheme="minorHAnsi"/>
        </w:rPr>
        <w:t xml:space="preserve"> graduada, a mesma deve ser realizada após a conclusão da compactação, tão logo se constate a evaporação do excesso de umidade superficial. Antes da aplicação da pintura</w:t>
      </w:r>
      <w:r w:rsidR="00315C81" w:rsidRPr="00B12EDC">
        <w:rPr>
          <w:rFonts w:asciiTheme="minorHAnsi" w:hAnsiTheme="minorHAnsi" w:cstheme="minorHAnsi"/>
        </w:rPr>
        <w:t xml:space="preserve"> </w:t>
      </w:r>
      <w:r w:rsidRPr="00B12EDC">
        <w:rPr>
          <w:rFonts w:asciiTheme="minorHAnsi" w:hAnsiTheme="minorHAnsi" w:cstheme="minorHAnsi"/>
        </w:rPr>
        <w:t xml:space="preserve"> betuminosa, a superfície deve ser perfeitamente limpa, mediante emprego de processos e equipamentos adequados. </w:t>
      </w:r>
    </w:p>
    <w:p w:rsidR="008D7171" w:rsidRPr="00B12EDC" w:rsidRDefault="008D7171" w:rsidP="008D7171">
      <w:pPr>
        <w:jc w:val="both"/>
        <w:rPr>
          <w:rFonts w:asciiTheme="minorHAnsi" w:hAnsiTheme="minorHAnsi" w:cstheme="minorHAnsi"/>
          <w:b/>
          <w:bCs/>
        </w:rPr>
      </w:pPr>
    </w:p>
    <w:p w:rsidR="008D7171" w:rsidRPr="00B12EDC" w:rsidRDefault="000F3FAA"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w:t>
      </w:r>
      <w:r>
        <w:rPr>
          <w:rFonts w:asciiTheme="minorHAnsi" w:hAnsiTheme="minorHAnsi" w:cstheme="minorHAnsi"/>
          <w:b/>
          <w:bCs/>
        </w:rPr>
        <w:t>0</w:t>
      </w:r>
      <w:r w:rsidR="008D7171" w:rsidRPr="00B12EDC">
        <w:rPr>
          <w:rFonts w:asciiTheme="minorHAnsi" w:hAnsiTheme="minorHAnsi" w:cstheme="minorHAnsi"/>
          <w:b/>
          <w:bCs/>
        </w:rPr>
        <w:t>3.04 – Manejo ambiental</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rPr>
      </w:pPr>
      <w:r>
        <w:rPr>
          <w:rFonts w:asciiTheme="minorHAnsi" w:hAnsiTheme="minorHAnsi" w:cstheme="minorHAnsi"/>
        </w:rPr>
        <w:t>02.</w:t>
      </w:r>
      <w:r w:rsidR="008D7171" w:rsidRPr="00B12EDC">
        <w:rPr>
          <w:rFonts w:asciiTheme="minorHAnsi" w:hAnsiTheme="minorHAnsi" w:cstheme="minorHAnsi"/>
        </w:rPr>
        <w:t>01.</w:t>
      </w:r>
      <w:r>
        <w:rPr>
          <w:rFonts w:asciiTheme="minorHAnsi" w:hAnsiTheme="minorHAnsi" w:cstheme="minorHAnsi"/>
        </w:rPr>
        <w:t>0</w:t>
      </w:r>
      <w:r w:rsidR="008D7171" w:rsidRPr="00B12EDC">
        <w:rPr>
          <w:rFonts w:asciiTheme="minorHAnsi" w:hAnsiTheme="minorHAnsi" w:cstheme="minorHAnsi"/>
        </w:rPr>
        <w:t>3.04.</w:t>
      </w:r>
      <w:r>
        <w:rPr>
          <w:rFonts w:asciiTheme="minorHAnsi" w:hAnsiTheme="minorHAnsi" w:cstheme="minorHAnsi"/>
        </w:rPr>
        <w:t>0</w:t>
      </w:r>
      <w:r w:rsidR="008D7171" w:rsidRPr="00B12EDC">
        <w:rPr>
          <w:rFonts w:asciiTheme="minorHAnsi" w:hAnsiTheme="minorHAnsi" w:cstheme="minorHAnsi"/>
        </w:rPr>
        <w:t>1 – Para a execução de bases ou sub-bases de brita graduada são necessários trabalhos envolvendo a utilização de agregados, além da instalação de britagem.</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rPr>
      </w:pPr>
      <w:r>
        <w:rPr>
          <w:rFonts w:asciiTheme="minorHAnsi" w:hAnsiTheme="minorHAnsi" w:cstheme="minorHAnsi"/>
        </w:rPr>
        <w:t>02.</w:t>
      </w:r>
      <w:r w:rsidR="008D7171" w:rsidRPr="00B12EDC">
        <w:rPr>
          <w:rFonts w:asciiTheme="minorHAnsi" w:hAnsiTheme="minorHAnsi" w:cstheme="minorHAnsi"/>
        </w:rPr>
        <w:t>01.</w:t>
      </w:r>
      <w:r>
        <w:rPr>
          <w:rFonts w:asciiTheme="minorHAnsi" w:hAnsiTheme="minorHAnsi" w:cstheme="minorHAnsi"/>
        </w:rPr>
        <w:t>0</w:t>
      </w:r>
      <w:r w:rsidR="008D7171" w:rsidRPr="00B12EDC">
        <w:rPr>
          <w:rFonts w:asciiTheme="minorHAnsi" w:hAnsiTheme="minorHAnsi" w:cstheme="minorHAnsi"/>
        </w:rPr>
        <w:t>3.04.</w:t>
      </w:r>
      <w:r>
        <w:rPr>
          <w:rFonts w:asciiTheme="minorHAnsi" w:hAnsiTheme="minorHAnsi" w:cstheme="minorHAnsi"/>
        </w:rPr>
        <w:t>0</w:t>
      </w:r>
      <w:r w:rsidR="008D7171" w:rsidRPr="00B12EDC">
        <w:rPr>
          <w:rFonts w:asciiTheme="minorHAnsi" w:hAnsiTheme="minorHAnsi" w:cstheme="minorHAnsi"/>
        </w:rPr>
        <w:t>2 – Na exploração das ocorrências de materiais</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rPr>
      </w:pPr>
      <w:r>
        <w:rPr>
          <w:rFonts w:asciiTheme="minorHAnsi" w:hAnsiTheme="minorHAnsi" w:cstheme="minorHAnsi"/>
        </w:rPr>
        <w:t>02.</w:t>
      </w:r>
      <w:r w:rsidR="008D7171" w:rsidRPr="00B12EDC">
        <w:rPr>
          <w:rFonts w:asciiTheme="minorHAnsi" w:hAnsiTheme="minorHAnsi" w:cstheme="minorHAnsi"/>
        </w:rPr>
        <w:t>01.</w:t>
      </w:r>
      <w:r>
        <w:rPr>
          <w:rFonts w:asciiTheme="minorHAnsi" w:hAnsiTheme="minorHAnsi" w:cstheme="minorHAnsi"/>
        </w:rPr>
        <w:t>0</w:t>
      </w:r>
      <w:r w:rsidR="008D7171" w:rsidRPr="00B12EDC">
        <w:rPr>
          <w:rFonts w:asciiTheme="minorHAnsi" w:hAnsiTheme="minorHAnsi" w:cstheme="minorHAnsi"/>
        </w:rPr>
        <w:t>3.04.</w:t>
      </w:r>
      <w:r>
        <w:rPr>
          <w:rFonts w:asciiTheme="minorHAnsi" w:hAnsiTheme="minorHAnsi" w:cstheme="minorHAnsi"/>
        </w:rPr>
        <w:t>0</w:t>
      </w:r>
      <w:r w:rsidR="008D7171" w:rsidRPr="00B12EDC">
        <w:rPr>
          <w:rFonts w:asciiTheme="minorHAnsi" w:hAnsiTheme="minorHAnsi" w:cstheme="minorHAnsi"/>
        </w:rPr>
        <w:t>2.01 – Quando o material pétreo, os seguintes cuidados devem ser observados na exploração das ocorrências de materiais:</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25"/>
        </w:numPr>
        <w:jc w:val="both"/>
        <w:rPr>
          <w:rFonts w:asciiTheme="minorHAnsi" w:hAnsiTheme="minorHAnsi" w:cstheme="minorHAnsi"/>
        </w:rPr>
      </w:pPr>
      <w:r w:rsidRPr="00B12EDC">
        <w:rPr>
          <w:rFonts w:asciiTheme="minorHAnsi" w:hAnsiTheme="minorHAnsi" w:cstheme="minorHAnsi"/>
        </w:rPr>
        <w:t xml:space="preserve">a brita somente é aceita após apresentação da licença ambiental de operação da pedreira, cuja cópia da licença deve ser arquivada junto ao Livro de Ocorrências da obra; </w:t>
      </w:r>
    </w:p>
    <w:p w:rsidR="008D7171" w:rsidRPr="00B12EDC" w:rsidRDefault="008D7171" w:rsidP="008D7171">
      <w:pPr>
        <w:numPr>
          <w:ilvl w:val="0"/>
          <w:numId w:val="25"/>
        </w:numPr>
        <w:jc w:val="both"/>
        <w:rPr>
          <w:rFonts w:asciiTheme="minorHAnsi" w:hAnsiTheme="minorHAnsi" w:cstheme="minorHAnsi"/>
        </w:rPr>
      </w:pPr>
      <w:r w:rsidRPr="00B12EDC">
        <w:rPr>
          <w:rFonts w:asciiTheme="minorHAnsi" w:hAnsiTheme="minorHAnsi" w:cstheme="minorHAnsi"/>
        </w:rPr>
        <w:t>deve ser apresentada a documentação atestando a regularidade das instalações (pedreira e britagem), assim como sua operarão junto ao órgão ambiental competente, caso estes materiais sejam fornecidos por terceiros;</w:t>
      </w:r>
    </w:p>
    <w:p w:rsidR="008D7171" w:rsidRPr="00B12EDC" w:rsidRDefault="008D7171" w:rsidP="008D7171">
      <w:pPr>
        <w:numPr>
          <w:ilvl w:val="0"/>
          <w:numId w:val="25"/>
        </w:numPr>
        <w:jc w:val="both"/>
        <w:rPr>
          <w:rFonts w:asciiTheme="minorHAnsi" w:hAnsiTheme="minorHAnsi" w:cstheme="minorHAnsi"/>
        </w:rPr>
      </w:pPr>
      <w:r w:rsidRPr="00B12EDC">
        <w:rPr>
          <w:rFonts w:asciiTheme="minorHAnsi" w:hAnsiTheme="minorHAnsi" w:cstheme="minorHAnsi"/>
        </w:rPr>
        <w:t>evitar a localização da pedreira e das instalações de britagem em área de preservação ambiental;</w:t>
      </w:r>
    </w:p>
    <w:p w:rsidR="008D7171" w:rsidRPr="00B12EDC" w:rsidRDefault="008D7171" w:rsidP="008D7171">
      <w:pPr>
        <w:numPr>
          <w:ilvl w:val="0"/>
          <w:numId w:val="25"/>
        </w:numPr>
        <w:jc w:val="both"/>
        <w:rPr>
          <w:rFonts w:asciiTheme="minorHAnsi" w:hAnsiTheme="minorHAnsi" w:cstheme="minorHAnsi"/>
        </w:rPr>
      </w:pPr>
      <w:r w:rsidRPr="00B12EDC">
        <w:rPr>
          <w:rFonts w:asciiTheme="minorHAnsi" w:hAnsiTheme="minorHAnsi" w:cstheme="minorHAnsi"/>
        </w:rPr>
        <w:t>planejar adequadamente a exploração da pedreira de modo a minimizar os danos inevitáveis durante a exploração e possibilitar a recuperação ambiental, após a retirada de todos os materiais e equipamentos;</w:t>
      </w:r>
    </w:p>
    <w:p w:rsidR="008D7171" w:rsidRPr="00B12EDC" w:rsidRDefault="008D7171" w:rsidP="008D7171">
      <w:pPr>
        <w:numPr>
          <w:ilvl w:val="0"/>
          <w:numId w:val="25"/>
        </w:numPr>
        <w:jc w:val="both"/>
        <w:rPr>
          <w:rFonts w:asciiTheme="minorHAnsi" w:hAnsiTheme="minorHAnsi" w:cstheme="minorHAnsi"/>
        </w:rPr>
      </w:pPr>
      <w:r w:rsidRPr="00B12EDC">
        <w:rPr>
          <w:rFonts w:asciiTheme="minorHAnsi" w:hAnsiTheme="minorHAnsi" w:cstheme="minorHAnsi"/>
        </w:rPr>
        <w:t>impedir queimadas como forma de desmatamento;</w:t>
      </w:r>
    </w:p>
    <w:p w:rsidR="008D7171" w:rsidRPr="00B12EDC" w:rsidRDefault="008D7171" w:rsidP="008D7171">
      <w:pPr>
        <w:numPr>
          <w:ilvl w:val="0"/>
          <w:numId w:val="25"/>
        </w:numPr>
        <w:jc w:val="both"/>
        <w:rPr>
          <w:rFonts w:asciiTheme="minorHAnsi" w:hAnsiTheme="minorHAnsi" w:cstheme="minorHAnsi"/>
        </w:rPr>
      </w:pPr>
      <w:r w:rsidRPr="00B12EDC">
        <w:rPr>
          <w:rFonts w:asciiTheme="minorHAnsi" w:hAnsiTheme="minorHAnsi" w:cstheme="minorHAnsi"/>
        </w:rPr>
        <w:t xml:space="preserve">construir junto às instalações de britagem, bacias de sedimentação para retenção do pó de pedra, eventualmente produzido em excesso ou por lavagem de brita, evitando seu carregamento para cursos </w:t>
      </w:r>
      <w:r w:rsidR="00B86699" w:rsidRPr="00B12EDC">
        <w:rPr>
          <w:rFonts w:asciiTheme="minorHAnsi" w:hAnsiTheme="minorHAnsi" w:cstheme="minorHAnsi"/>
        </w:rPr>
        <w:t>d’água</w:t>
      </w:r>
      <w:r w:rsidRPr="00B12EDC">
        <w:rPr>
          <w:rFonts w:asciiTheme="minorHAnsi" w:hAnsiTheme="minorHAnsi" w:cstheme="minorHAnsi"/>
        </w:rPr>
        <w:t>;</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rPr>
      </w:pPr>
      <w:r>
        <w:rPr>
          <w:rFonts w:asciiTheme="minorHAnsi" w:hAnsiTheme="minorHAnsi" w:cstheme="minorHAnsi"/>
        </w:rPr>
        <w:t>02.</w:t>
      </w:r>
      <w:r w:rsidR="008D7171" w:rsidRPr="00B12EDC">
        <w:rPr>
          <w:rFonts w:asciiTheme="minorHAnsi" w:hAnsiTheme="minorHAnsi" w:cstheme="minorHAnsi"/>
        </w:rPr>
        <w:t>01.</w:t>
      </w:r>
      <w:r>
        <w:rPr>
          <w:rFonts w:asciiTheme="minorHAnsi" w:hAnsiTheme="minorHAnsi" w:cstheme="minorHAnsi"/>
        </w:rPr>
        <w:t>0</w:t>
      </w:r>
      <w:r w:rsidR="008D7171" w:rsidRPr="00B12EDC">
        <w:rPr>
          <w:rFonts w:asciiTheme="minorHAnsi" w:hAnsiTheme="minorHAnsi" w:cstheme="minorHAnsi"/>
        </w:rPr>
        <w:t>3.04.</w:t>
      </w:r>
      <w:r>
        <w:rPr>
          <w:rFonts w:asciiTheme="minorHAnsi" w:hAnsiTheme="minorHAnsi" w:cstheme="minorHAnsi"/>
        </w:rPr>
        <w:t>0</w:t>
      </w:r>
      <w:r w:rsidR="008D7171" w:rsidRPr="00B12EDC">
        <w:rPr>
          <w:rFonts w:asciiTheme="minorHAnsi" w:hAnsiTheme="minorHAnsi" w:cstheme="minorHAnsi"/>
        </w:rPr>
        <w:t>2.02 – Em função destes agentes, devem ser obedecidos os seguintes princípios:</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a) Quanto à operação</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a.1) Os cuidados, para a preservação ambiental, se referem disciplina do trafego e ao estacionamento dos equipamentos;</w:t>
      </w:r>
    </w:p>
    <w:p w:rsidR="008D7171" w:rsidRDefault="008D7171" w:rsidP="008D7171">
      <w:pPr>
        <w:jc w:val="both"/>
        <w:rPr>
          <w:rFonts w:asciiTheme="minorHAnsi" w:hAnsiTheme="minorHAnsi" w:cstheme="minorHAnsi"/>
        </w:rPr>
      </w:pPr>
    </w:p>
    <w:p w:rsidR="00456D95" w:rsidRPr="00B12EDC" w:rsidRDefault="00456D95"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proofErr w:type="gramStart"/>
      <w:r w:rsidRPr="00B12EDC">
        <w:rPr>
          <w:rFonts w:asciiTheme="minorHAnsi" w:hAnsiTheme="minorHAnsi" w:cstheme="minorHAnsi"/>
        </w:rPr>
        <w:t>a.</w:t>
      </w:r>
      <w:proofErr w:type="gramEnd"/>
      <w:r w:rsidRPr="00B12EDC">
        <w:rPr>
          <w:rFonts w:asciiTheme="minorHAnsi" w:hAnsiTheme="minorHAnsi" w:cstheme="minorHAnsi"/>
        </w:rPr>
        <w:t>2 ) Deve ser proibido o trafego desordenados dos equipamentos fora do corpo estradal, para evitar danos a vegetação e interferências a drenagem natural;</w:t>
      </w:r>
    </w:p>
    <w:p w:rsidR="008D7171" w:rsidRPr="00B12EDC" w:rsidRDefault="008D7171" w:rsidP="008D7171">
      <w:pPr>
        <w:ind w:firstLine="720"/>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 xml:space="preserve">a.3) As aéreas destinadas ao estacionamento e os serviços de manutenção dos equipamentos devem ser localizados de forma que resíduos de lubrificantes e/ou combustíveis não sejam levados até aos cursos </w:t>
      </w:r>
      <w:r w:rsidR="00B86699" w:rsidRPr="00B12EDC">
        <w:rPr>
          <w:rFonts w:asciiTheme="minorHAnsi" w:hAnsiTheme="minorHAnsi" w:cstheme="minorHAnsi"/>
        </w:rPr>
        <w:t>d água</w:t>
      </w:r>
      <w:r w:rsidRPr="00B12EDC">
        <w:rPr>
          <w:rFonts w:asciiTheme="minorHAnsi" w:hAnsiTheme="minorHAnsi" w:cstheme="minorHAnsi"/>
        </w:rPr>
        <w:t>.</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 xml:space="preserve"> </w:t>
      </w:r>
    </w:p>
    <w:p w:rsidR="008D7171" w:rsidRPr="00B12EDC" w:rsidRDefault="008D7171" w:rsidP="008D7171">
      <w:pPr>
        <w:jc w:val="both"/>
        <w:rPr>
          <w:rFonts w:asciiTheme="minorHAnsi" w:hAnsiTheme="minorHAnsi" w:cstheme="minorHAnsi"/>
          <w:b/>
          <w:bCs/>
        </w:rPr>
      </w:pPr>
    </w:p>
    <w:p w:rsidR="008D7171" w:rsidRPr="00B12EDC" w:rsidRDefault="000F3FAA"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w:t>
      </w:r>
      <w:r>
        <w:rPr>
          <w:rFonts w:asciiTheme="minorHAnsi" w:hAnsiTheme="minorHAnsi" w:cstheme="minorHAnsi"/>
          <w:b/>
          <w:bCs/>
        </w:rPr>
        <w:t>0</w:t>
      </w:r>
      <w:r w:rsidR="008D7171" w:rsidRPr="00B12EDC">
        <w:rPr>
          <w:rFonts w:asciiTheme="minorHAnsi" w:hAnsiTheme="minorHAnsi" w:cstheme="minorHAnsi"/>
          <w:b/>
          <w:bCs/>
        </w:rPr>
        <w:t>3.05 – Controle interno de qualidade</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Compete à executante a realização de testes e ensaios que demonstrem a seleção adequada dos insumos e a realização do serviço de boa qualidade e em conformidade com esta Especificação.</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As quantidades de ensaios para o controle interno de execução referem-se às quantidades mínimas aceitáveis, podendo a critério do Município ou da executante, ser ampliadas para a garantia e qualidade da obra.</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O controle interno da qualidade consta, no mínimo, dos ensaios apresentados nos quadros 1,2 e 3 apresentados a seguir.</w:t>
      </w:r>
    </w:p>
    <w:p w:rsidR="008D7171" w:rsidRPr="00B12EDC" w:rsidRDefault="008D7171" w:rsidP="008D7171">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6237"/>
      </w:tblGrid>
      <w:tr w:rsidR="008D7171" w:rsidRPr="00B12EDC" w:rsidTr="00274F38">
        <w:tc>
          <w:tcPr>
            <w:tcW w:w="8330" w:type="dxa"/>
            <w:gridSpan w:val="2"/>
          </w:tcPr>
          <w:p w:rsidR="008D7171" w:rsidRPr="00B12EDC" w:rsidRDefault="008D7171" w:rsidP="00274F38">
            <w:pPr>
              <w:jc w:val="center"/>
              <w:rPr>
                <w:rFonts w:asciiTheme="minorHAnsi" w:hAnsiTheme="minorHAnsi" w:cstheme="minorHAnsi"/>
                <w:b/>
              </w:rPr>
            </w:pPr>
            <w:r w:rsidRPr="00B12EDC">
              <w:rPr>
                <w:rFonts w:asciiTheme="minorHAnsi" w:hAnsiTheme="minorHAnsi" w:cstheme="minorHAnsi"/>
                <w:b/>
              </w:rPr>
              <w:t>Quadro 1 - Agregados</w:t>
            </w:r>
          </w:p>
        </w:tc>
      </w:tr>
      <w:tr w:rsidR="008D7171" w:rsidRPr="00B12EDC" w:rsidTr="00274F38">
        <w:tc>
          <w:tcPr>
            <w:tcW w:w="2093" w:type="dxa"/>
          </w:tcPr>
          <w:p w:rsidR="008D7171" w:rsidRPr="00B12EDC" w:rsidRDefault="008D7171" w:rsidP="00274F38">
            <w:pPr>
              <w:jc w:val="center"/>
              <w:rPr>
                <w:rFonts w:asciiTheme="minorHAnsi" w:hAnsiTheme="minorHAnsi" w:cstheme="minorHAnsi"/>
                <w:b/>
              </w:rPr>
            </w:pPr>
            <w:r w:rsidRPr="00B12EDC">
              <w:rPr>
                <w:rFonts w:asciiTheme="minorHAnsi" w:hAnsiTheme="minorHAnsi" w:cstheme="minorHAnsi"/>
                <w:b/>
              </w:rPr>
              <w:t>Quantidade</w:t>
            </w:r>
          </w:p>
        </w:tc>
        <w:tc>
          <w:tcPr>
            <w:tcW w:w="6237" w:type="dxa"/>
          </w:tcPr>
          <w:p w:rsidR="008D7171" w:rsidRPr="00B12EDC" w:rsidRDefault="008D7171" w:rsidP="00274F38">
            <w:pPr>
              <w:jc w:val="center"/>
              <w:rPr>
                <w:rFonts w:asciiTheme="minorHAnsi" w:hAnsiTheme="minorHAnsi" w:cstheme="minorHAnsi"/>
                <w:b/>
              </w:rPr>
            </w:pPr>
            <w:r w:rsidRPr="00B12EDC">
              <w:rPr>
                <w:rFonts w:asciiTheme="minorHAnsi" w:hAnsiTheme="minorHAnsi" w:cstheme="minorHAnsi"/>
                <w:b/>
              </w:rPr>
              <w:t>Descrição</w:t>
            </w:r>
          </w:p>
        </w:tc>
      </w:tr>
      <w:tr w:rsidR="008D7171" w:rsidRPr="00B12EDC" w:rsidTr="00274F38">
        <w:tc>
          <w:tcPr>
            <w:tcW w:w="8330" w:type="dxa"/>
            <w:gridSpan w:val="2"/>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No inicio da obra e sempre que houver variação nas características da pedreira</w:t>
            </w:r>
          </w:p>
        </w:tc>
      </w:tr>
      <w:tr w:rsidR="008D7171" w:rsidRPr="00B12EDC" w:rsidTr="00274F38">
        <w:tc>
          <w:tcPr>
            <w:tcW w:w="2093"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01</w:t>
            </w:r>
          </w:p>
        </w:tc>
        <w:tc>
          <w:tcPr>
            <w:tcW w:w="6237"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Ensaio de abrasão Los Angeles</w:t>
            </w:r>
          </w:p>
        </w:tc>
      </w:tr>
      <w:tr w:rsidR="008D7171" w:rsidRPr="00B12EDC" w:rsidTr="00274F38">
        <w:tc>
          <w:tcPr>
            <w:tcW w:w="2093"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01</w:t>
            </w:r>
          </w:p>
        </w:tc>
        <w:tc>
          <w:tcPr>
            <w:tcW w:w="6237"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Ensaio de durabilidade com sulfato de sódio</w:t>
            </w:r>
          </w:p>
        </w:tc>
      </w:tr>
    </w:tbl>
    <w:p w:rsidR="008D7171" w:rsidRPr="00B12EDC" w:rsidRDefault="008D7171" w:rsidP="008D7171">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6237"/>
      </w:tblGrid>
      <w:tr w:rsidR="008D7171" w:rsidRPr="00B12EDC" w:rsidTr="00274F38">
        <w:tc>
          <w:tcPr>
            <w:tcW w:w="8330" w:type="dxa"/>
            <w:gridSpan w:val="2"/>
          </w:tcPr>
          <w:p w:rsidR="008D7171" w:rsidRPr="00B12EDC" w:rsidRDefault="008D7171" w:rsidP="00274F38">
            <w:pPr>
              <w:jc w:val="center"/>
              <w:rPr>
                <w:rFonts w:asciiTheme="minorHAnsi" w:hAnsiTheme="minorHAnsi" w:cstheme="minorHAnsi"/>
                <w:b/>
              </w:rPr>
            </w:pPr>
            <w:r w:rsidRPr="00B12EDC">
              <w:rPr>
                <w:rFonts w:asciiTheme="minorHAnsi" w:hAnsiTheme="minorHAnsi" w:cstheme="minorHAnsi"/>
                <w:b/>
              </w:rPr>
              <w:t>Quadro 2 – Brita graduada na usina</w:t>
            </w:r>
          </w:p>
        </w:tc>
      </w:tr>
      <w:tr w:rsidR="008D7171" w:rsidRPr="00B12EDC" w:rsidTr="00274F38">
        <w:tc>
          <w:tcPr>
            <w:tcW w:w="2093" w:type="dxa"/>
          </w:tcPr>
          <w:p w:rsidR="008D7171" w:rsidRPr="00B12EDC" w:rsidRDefault="008D7171" w:rsidP="00274F38">
            <w:pPr>
              <w:jc w:val="center"/>
              <w:rPr>
                <w:rFonts w:asciiTheme="minorHAnsi" w:hAnsiTheme="minorHAnsi" w:cstheme="minorHAnsi"/>
                <w:b/>
              </w:rPr>
            </w:pPr>
            <w:r w:rsidRPr="00B12EDC">
              <w:rPr>
                <w:rFonts w:asciiTheme="minorHAnsi" w:hAnsiTheme="minorHAnsi" w:cstheme="minorHAnsi"/>
                <w:b/>
              </w:rPr>
              <w:t>Quantidade</w:t>
            </w:r>
          </w:p>
        </w:tc>
        <w:tc>
          <w:tcPr>
            <w:tcW w:w="6237" w:type="dxa"/>
          </w:tcPr>
          <w:p w:rsidR="008D7171" w:rsidRPr="00B12EDC" w:rsidRDefault="008D7171" w:rsidP="00274F38">
            <w:pPr>
              <w:jc w:val="center"/>
              <w:rPr>
                <w:rFonts w:asciiTheme="minorHAnsi" w:hAnsiTheme="minorHAnsi" w:cstheme="minorHAnsi"/>
                <w:b/>
              </w:rPr>
            </w:pPr>
            <w:r w:rsidRPr="00B12EDC">
              <w:rPr>
                <w:rFonts w:asciiTheme="minorHAnsi" w:hAnsiTheme="minorHAnsi" w:cstheme="minorHAnsi"/>
                <w:b/>
              </w:rPr>
              <w:t>Descrição</w:t>
            </w:r>
          </w:p>
        </w:tc>
      </w:tr>
      <w:tr w:rsidR="008D7171" w:rsidRPr="00B12EDC" w:rsidTr="00274F38">
        <w:tc>
          <w:tcPr>
            <w:tcW w:w="8330" w:type="dxa"/>
            <w:gridSpan w:val="2"/>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xml:space="preserve">Para cada </w:t>
            </w:r>
            <w:smartTag w:uri="urn:schemas-microsoft-com:office:smarttags" w:element="metricconverter">
              <w:smartTagPr>
                <w:attr w:name="ProductID" w:val="400 mﾳ"/>
              </w:smartTagPr>
              <w:r w:rsidRPr="00B12EDC">
                <w:rPr>
                  <w:rFonts w:asciiTheme="minorHAnsi" w:hAnsiTheme="minorHAnsi" w:cstheme="minorHAnsi"/>
                </w:rPr>
                <w:t>400 m³</w:t>
              </w:r>
            </w:smartTag>
            <w:r w:rsidRPr="00B12EDC">
              <w:rPr>
                <w:rFonts w:asciiTheme="minorHAnsi" w:hAnsiTheme="minorHAnsi" w:cstheme="minorHAnsi"/>
              </w:rPr>
              <w:t xml:space="preserve"> de mistura produzida</w:t>
            </w:r>
          </w:p>
        </w:tc>
      </w:tr>
      <w:tr w:rsidR="008D7171" w:rsidRPr="00B12EDC" w:rsidTr="00274F38">
        <w:tc>
          <w:tcPr>
            <w:tcW w:w="2093"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04</w:t>
            </w:r>
          </w:p>
        </w:tc>
        <w:tc>
          <w:tcPr>
            <w:tcW w:w="6237"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Determinação do teor de umidade – Método expedito da frigideira</w:t>
            </w:r>
          </w:p>
        </w:tc>
      </w:tr>
      <w:tr w:rsidR="008D7171" w:rsidRPr="00B12EDC" w:rsidTr="00274F38">
        <w:tc>
          <w:tcPr>
            <w:tcW w:w="2093"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02</w:t>
            </w:r>
          </w:p>
        </w:tc>
        <w:tc>
          <w:tcPr>
            <w:tcW w:w="6237"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Ensaios de granulometria por via lavada</w:t>
            </w:r>
          </w:p>
        </w:tc>
      </w:tr>
    </w:tbl>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6237"/>
      </w:tblGrid>
      <w:tr w:rsidR="008D7171" w:rsidRPr="00B12EDC" w:rsidTr="00274F38">
        <w:tc>
          <w:tcPr>
            <w:tcW w:w="8330" w:type="dxa"/>
            <w:gridSpan w:val="2"/>
          </w:tcPr>
          <w:p w:rsidR="008D7171" w:rsidRPr="00B12EDC" w:rsidRDefault="008D7171" w:rsidP="00274F38">
            <w:pPr>
              <w:jc w:val="center"/>
              <w:rPr>
                <w:rFonts w:asciiTheme="minorHAnsi" w:hAnsiTheme="minorHAnsi" w:cstheme="minorHAnsi"/>
                <w:b/>
              </w:rPr>
            </w:pPr>
            <w:r w:rsidRPr="00B12EDC">
              <w:rPr>
                <w:rFonts w:asciiTheme="minorHAnsi" w:hAnsiTheme="minorHAnsi" w:cstheme="minorHAnsi"/>
                <w:b/>
              </w:rPr>
              <w:t>Quadro 3 – Brita graduada na pista</w:t>
            </w:r>
          </w:p>
        </w:tc>
      </w:tr>
      <w:tr w:rsidR="008D7171" w:rsidRPr="00B12EDC" w:rsidTr="00274F38">
        <w:tc>
          <w:tcPr>
            <w:tcW w:w="2093" w:type="dxa"/>
          </w:tcPr>
          <w:p w:rsidR="008D7171" w:rsidRPr="00B12EDC" w:rsidRDefault="008D7171" w:rsidP="00274F38">
            <w:pPr>
              <w:jc w:val="center"/>
              <w:rPr>
                <w:rFonts w:asciiTheme="minorHAnsi" w:hAnsiTheme="minorHAnsi" w:cstheme="minorHAnsi"/>
                <w:b/>
              </w:rPr>
            </w:pPr>
            <w:r w:rsidRPr="00B12EDC">
              <w:rPr>
                <w:rFonts w:asciiTheme="minorHAnsi" w:hAnsiTheme="minorHAnsi" w:cstheme="minorHAnsi"/>
                <w:b/>
              </w:rPr>
              <w:t>Quantidade</w:t>
            </w:r>
          </w:p>
        </w:tc>
        <w:tc>
          <w:tcPr>
            <w:tcW w:w="6237" w:type="dxa"/>
          </w:tcPr>
          <w:p w:rsidR="008D7171" w:rsidRPr="00B12EDC" w:rsidRDefault="008D7171" w:rsidP="00274F38">
            <w:pPr>
              <w:jc w:val="center"/>
              <w:rPr>
                <w:rFonts w:asciiTheme="minorHAnsi" w:hAnsiTheme="minorHAnsi" w:cstheme="minorHAnsi"/>
                <w:b/>
              </w:rPr>
            </w:pPr>
            <w:r w:rsidRPr="00B12EDC">
              <w:rPr>
                <w:rFonts w:asciiTheme="minorHAnsi" w:hAnsiTheme="minorHAnsi" w:cstheme="minorHAnsi"/>
                <w:b/>
              </w:rPr>
              <w:t>Descrição</w:t>
            </w:r>
          </w:p>
        </w:tc>
      </w:tr>
      <w:tr w:rsidR="008D7171" w:rsidRPr="00B12EDC" w:rsidTr="00274F38">
        <w:tc>
          <w:tcPr>
            <w:tcW w:w="8330" w:type="dxa"/>
            <w:gridSpan w:val="2"/>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xml:space="preserve">a) Para cada </w:t>
            </w:r>
            <w:smartTag w:uri="urn:schemas-microsoft-com:office:smarttags" w:element="metricconverter">
              <w:smartTagPr>
                <w:attr w:name="ProductID" w:val="100 mﾳ"/>
              </w:smartTagPr>
              <w:r w:rsidRPr="00B12EDC">
                <w:rPr>
                  <w:rFonts w:asciiTheme="minorHAnsi" w:hAnsiTheme="minorHAnsi" w:cstheme="minorHAnsi"/>
                </w:rPr>
                <w:t>100 m³</w:t>
              </w:r>
            </w:smartTag>
            <w:r w:rsidRPr="00B12EDC">
              <w:rPr>
                <w:rFonts w:asciiTheme="minorHAnsi" w:hAnsiTheme="minorHAnsi" w:cstheme="minorHAnsi"/>
              </w:rPr>
              <w:t xml:space="preserve"> de mistura aplicada</w:t>
            </w:r>
          </w:p>
        </w:tc>
      </w:tr>
      <w:tr w:rsidR="008D7171" w:rsidRPr="00B12EDC" w:rsidTr="00274F38">
        <w:tc>
          <w:tcPr>
            <w:tcW w:w="2093" w:type="dxa"/>
          </w:tcPr>
          <w:p w:rsidR="008D7171" w:rsidRPr="00B12EDC" w:rsidRDefault="008D7171" w:rsidP="00274F38">
            <w:pPr>
              <w:jc w:val="center"/>
              <w:rPr>
                <w:rFonts w:asciiTheme="minorHAnsi" w:hAnsiTheme="minorHAnsi" w:cstheme="minorHAnsi"/>
                <w:sz w:val="19"/>
                <w:szCs w:val="19"/>
              </w:rPr>
            </w:pPr>
            <w:r w:rsidRPr="00B12EDC">
              <w:rPr>
                <w:rFonts w:asciiTheme="minorHAnsi" w:hAnsiTheme="minorHAnsi" w:cstheme="minorHAnsi"/>
                <w:sz w:val="19"/>
                <w:szCs w:val="19"/>
              </w:rPr>
              <w:t>01</w:t>
            </w:r>
          </w:p>
        </w:tc>
        <w:tc>
          <w:tcPr>
            <w:tcW w:w="6237" w:type="dxa"/>
          </w:tcPr>
          <w:p w:rsidR="008D7171" w:rsidRPr="00B12EDC" w:rsidRDefault="008D7171" w:rsidP="00274F38">
            <w:pPr>
              <w:rPr>
                <w:rFonts w:asciiTheme="minorHAnsi" w:hAnsiTheme="minorHAnsi" w:cstheme="minorHAnsi"/>
                <w:sz w:val="19"/>
                <w:szCs w:val="19"/>
              </w:rPr>
            </w:pPr>
            <w:r w:rsidRPr="00B12EDC">
              <w:rPr>
                <w:rFonts w:asciiTheme="minorHAnsi" w:hAnsiTheme="minorHAnsi" w:cstheme="minorHAnsi"/>
                <w:sz w:val="19"/>
                <w:szCs w:val="19"/>
              </w:rPr>
              <w:t>Determinação de massa especifica aparente seca “in situ” após compactação</w:t>
            </w:r>
          </w:p>
        </w:tc>
      </w:tr>
      <w:tr w:rsidR="008D7171" w:rsidRPr="00B12EDC" w:rsidTr="00274F38">
        <w:tc>
          <w:tcPr>
            <w:tcW w:w="2093"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01</w:t>
            </w:r>
          </w:p>
        </w:tc>
        <w:tc>
          <w:tcPr>
            <w:tcW w:w="6237"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Ensaio de granulometria por via lavada nos locais de coleta para massa especifica “ in situ”</w:t>
            </w:r>
          </w:p>
        </w:tc>
      </w:tr>
      <w:tr w:rsidR="008D7171" w:rsidRPr="00B12EDC" w:rsidTr="00274F38">
        <w:tc>
          <w:tcPr>
            <w:tcW w:w="2093"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01</w:t>
            </w:r>
          </w:p>
        </w:tc>
        <w:tc>
          <w:tcPr>
            <w:tcW w:w="6237"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Determinação do teor de umidade antes da compactação – método expedito da frigideira</w:t>
            </w:r>
          </w:p>
        </w:tc>
      </w:tr>
      <w:tr w:rsidR="008D7171" w:rsidRPr="00B12EDC" w:rsidTr="00274F38">
        <w:tc>
          <w:tcPr>
            <w:tcW w:w="8330" w:type="dxa"/>
            <w:gridSpan w:val="2"/>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xml:space="preserve">b) Para cada </w:t>
            </w:r>
            <w:smartTag w:uri="urn:schemas-microsoft-com:office:smarttags" w:element="metricconverter">
              <w:smartTagPr>
                <w:attr w:name="ProductID" w:val="400 mﾳ"/>
              </w:smartTagPr>
              <w:r w:rsidRPr="00B12EDC">
                <w:rPr>
                  <w:rFonts w:asciiTheme="minorHAnsi" w:hAnsiTheme="minorHAnsi" w:cstheme="minorHAnsi"/>
                </w:rPr>
                <w:t>400 m³</w:t>
              </w:r>
            </w:smartTag>
            <w:r w:rsidRPr="00B12EDC">
              <w:rPr>
                <w:rFonts w:asciiTheme="minorHAnsi" w:hAnsiTheme="minorHAnsi" w:cstheme="minorHAnsi"/>
              </w:rPr>
              <w:t xml:space="preserve"> de mistura produzida</w:t>
            </w:r>
          </w:p>
        </w:tc>
      </w:tr>
      <w:tr w:rsidR="008D7171" w:rsidRPr="00B12EDC" w:rsidTr="00274F38">
        <w:tc>
          <w:tcPr>
            <w:tcW w:w="2093" w:type="dxa"/>
          </w:tcPr>
          <w:p w:rsidR="008D7171" w:rsidRPr="00B12EDC" w:rsidRDefault="008D7171" w:rsidP="00274F38">
            <w:pPr>
              <w:jc w:val="center"/>
              <w:rPr>
                <w:rFonts w:asciiTheme="minorHAnsi" w:hAnsiTheme="minorHAnsi" w:cstheme="minorHAnsi"/>
                <w:sz w:val="19"/>
                <w:szCs w:val="19"/>
              </w:rPr>
            </w:pPr>
            <w:r w:rsidRPr="00B12EDC">
              <w:rPr>
                <w:rFonts w:asciiTheme="minorHAnsi" w:hAnsiTheme="minorHAnsi" w:cstheme="minorHAnsi"/>
                <w:sz w:val="19"/>
                <w:szCs w:val="19"/>
              </w:rPr>
              <w:t>01</w:t>
            </w:r>
          </w:p>
        </w:tc>
        <w:tc>
          <w:tcPr>
            <w:tcW w:w="6237" w:type="dxa"/>
          </w:tcPr>
          <w:p w:rsidR="008D7171" w:rsidRPr="00B12EDC" w:rsidRDefault="008D7171" w:rsidP="00274F38">
            <w:pPr>
              <w:rPr>
                <w:rFonts w:asciiTheme="minorHAnsi" w:hAnsiTheme="minorHAnsi" w:cstheme="minorHAnsi"/>
                <w:sz w:val="19"/>
                <w:szCs w:val="19"/>
              </w:rPr>
            </w:pPr>
            <w:r w:rsidRPr="00B12EDC">
              <w:rPr>
                <w:rFonts w:asciiTheme="minorHAnsi" w:hAnsiTheme="minorHAnsi" w:cstheme="minorHAnsi"/>
                <w:sz w:val="19"/>
                <w:szCs w:val="19"/>
              </w:rPr>
              <w:t>Ensaio de compactação com a energia adotada</w:t>
            </w:r>
          </w:p>
        </w:tc>
      </w:tr>
      <w:tr w:rsidR="008D7171" w:rsidRPr="00B12EDC" w:rsidTr="00274F38">
        <w:tc>
          <w:tcPr>
            <w:tcW w:w="2093"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01</w:t>
            </w:r>
          </w:p>
        </w:tc>
        <w:tc>
          <w:tcPr>
            <w:tcW w:w="6237"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Ensaio de equivalente de areia</w:t>
            </w:r>
          </w:p>
        </w:tc>
      </w:tr>
      <w:tr w:rsidR="008D7171" w:rsidRPr="00B12EDC" w:rsidTr="00274F38">
        <w:tc>
          <w:tcPr>
            <w:tcW w:w="8330" w:type="dxa"/>
            <w:gridSpan w:val="2"/>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c) No inicio da obra e sempre que houver variação nas características da pedreira</w:t>
            </w:r>
          </w:p>
        </w:tc>
      </w:tr>
      <w:tr w:rsidR="008D7171" w:rsidRPr="00B12EDC" w:rsidTr="00274F38">
        <w:tc>
          <w:tcPr>
            <w:tcW w:w="2093" w:type="dxa"/>
          </w:tcPr>
          <w:p w:rsidR="008D7171" w:rsidRPr="00B12EDC" w:rsidRDefault="008D7171" w:rsidP="00274F38">
            <w:pPr>
              <w:jc w:val="center"/>
              <w:rPr>
                <w:rFonts w:asciiTheme="minorHAnsi" w:hAnsiTheme="minorHAnsi" w:cstheme="minorHAnsi"/>
                <w:sz w:val="19"/>
                <w:szCs w:val="19"/>
              </w:rPr>
            </w:pPr>
            <w:r w:rsidRPr="00B12EDC">
              <w:rPr>
                <w:rFonts w:asciiTheme="minorHAnsi" w:hAnsiTheme="minorHAnsi" w:cstheme="minorHAnsi"/>
                <w:sz w:val="19"/>
                <w:szCs w:val="19"/>
              </w:rPr>
              <w:t>01</w:t>
            </w:r>
          </w:p>
        </w:tc>
        <w:tc>
          <w:tcPr>
            <w:tcW w:w="6237" w:type="dxa"/>
          </w:tcPr>
          <w:p w:rsidR="008D7171" w:rsidRPr="00B12EDC" w:rsidRDefault="008D7171" w:rsidP="00274F38">
            <w:pPr>
              <w:rPr>
                <w:rFonts w:asciiTheme="minorHAnsi" w:hAnsiTheme="minorHAnsi" w:cstheme="minorHAnsi"/>
                <w:sz w:val="19"/>
                <w:szCs w:val="19"/>
              </w:rPr>
            </w:pPr>
            <w:r w:rsidRPr="00B12EDC">
              <w:rPr>
                <w:rFonts w:asciiTheme="minorHAnsi" w:hAnsiTheme="minorHAnsi" w:cstheme="minorHAnsi"/>
                <w:sz w:val="19"/>
                <w:szCs w:val="19"/>
              </w:rPr>
              <w:t>Ensaio de Índice de Suporte Califórnia</w:t>
            </w:r>
          </w:p>
        </w:tc>
      </w:tr>
      <w:tr w:rsidR="008D7171" w:rsidRPr="00B12EDC" w:rsidTr="00274F38">
        <w:tc>
          <w:tcPr>
            <w:tcW w:w="2093"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01</w:t>
            </w:r>
          </w:p>
        </w:tc>
        <w:tc>
          <w:tcPr>
            <w:tcW w:w="6237"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Ensaio de lameralidade (Ver Manual de Execução DER/PR).</w:t>
            </w:r>
          </w:p>
        </w:tc>
      </w:tr>
      <w:tr w:rsidR="008D7171" w:rsidRPr="00B12EDC" w:rsidTr="00274F38">
        <w:tc>
          <w:tcPr>
            <w:tcW w:w="8330" w:type="dxa"/>
            <w:gridSpan w:val="2"/>
          </w:tcPr>
          <w:p w:rsidR="008D7171" w:rsidRPr="00B12EDC" w:rsidRDefault="00B86699" w:rsidP="00274F38">
            <w:pPr>
              <w:jc w:val="both"/>
              <w:rPr>
                <w:rFonts w:asciiTheme="minorHAnsi" w:hAnsiTheme="minorHAnsi" w:cstheme="minorHAnsi"/>
              </w:rPr>
            </w:pPr>
            <w:r w:rsidRPr="00B12EDC">
              <w:rPr>
                <w:rFonts w:asciiTheme="minorHAnsi" w:hAnsiTheme="minorHAnsi" w:cstheme="minorHAnsi"/>
              </w:rPr>
              <w:t>Nota: para qualquer tipo de camada deve ser verificado seu bom desempenho através de medidas de deflexão (DNER-ME 24), em locais aleatórios, espaçados no máximo a cada 100 metros, sendo que os valores médios e analisados estatisticamente devem atender aos limites definidos no projeto para o tipo de camada.</w:t>
            </w:r>
          </w:p>
        </w:tc>
      </w:tr>
    </w:tbl>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p>
    <w:p w:rsidR="00456D95" w:rsidRDefault="00456D95" w:rsidP="008D7171">
      <w:pPr>
        <w:jc w:val="both"/>
        <w:rPr>
          <w:rFonts w:asciiTheme="minorHAnsi" w:hAnsiTheme="minorHAnsi" w:cstheme="minorHAnsi"/>
          <w:b/>
          <w:bCs/>
        </w:rPr>
      </w:pPr>
    </w:p>
    <w:p w:rsidR="00456D95" w:rsidRDefault="00456D95" w:rsidP="008D7171">
      <w:pPr>
        <w:jc w:val="both"/>
        <w:rPr>
          <w:rFonts w:asciiTheme="minorHAnsi" w:hAnsiTheme="minorHAnsi" w:cstheme="minorHAnsi"/>
          <w:b/>
          <w:bCs/>
        </w:rPr>
      </w:pPr>
    </w:p>
    <w:p w:rsidR="00456D95" w:rsidRDefault="00456D95" w:rsidP="008D7171">
      <w:pPr>
        <w:jc w:val="both"/>
        <w:rPr>
          <w:rFonts w:asciiTheme="minorHAnsi" w:hAnsiTheme="minorHAnsi" w:cstheme="minorHAnsi"/>
          <w:b/>
          <w:bCs/>
        </w:rPr>
      </w:pPr>
    </w:p>
    <w:p w:rsidR="008D7171" w:rsidRPr="00B12EDC" w:rsidRDefault="000F3FAA"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w:t>
      </w:r>
      <w:r>
        <w:rPr>
          <w:rFonts w:asciiTheme="minorHAnsi" w:hAnsiTheme="minorHAnsi" w:cstheme="minorHAnsi"/>
          <w:b/>
          <w:bCs/>
        </w:rPr>
        <w:t>0</w:t>
      </w:r>
      <w:r w:rsidR="008D7171" w:rsidRPr="00B12EDC">
        <w:rPr>
          <w:rFonts w:asciiTheme="minorHAnsi" w:hAnsiTheme="minorHAnsi" w:cstheme="minorHAnsi"/>
          <w:b/>
          <w:bCs/>
        </w:rPr>
        <w:t>3.06 – Controle externo de qualidade – da contratante</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Compete ao Município a realização aleatória de testes e ensaios que comprovem os resultados obtidos pela executante, bem como, formar juízo quanto a aceitação ou rejeição do serviço em epigrafe.</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O controle  externo de qualidade é executado através de coleta aleatória de amostras por ensaios e determinações previstas no item 03.01.02, cuja quantidade mensal mínima corresponde pelo menos a 10% dos ensaios e determinações realizadas pela executante no mesmo período.</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360"/>
        <w:jc w:val="both"/>
        <w:rPr>
          <w:rFonts w:asciiTheme="minorHAnsi" w:hAnsiTheme="minorHAnsi" w:cstheme="minorHAnsi"/>
        </w:rPr>
      </w:pPr>
      <w:r w:rsidRPr="00B12EDC">
        <w:rPr>
          <w:rFonts w:asciiTheme="minorHAnsi" w:hAnsiTheme="minorHAnsi" w:cstheme="minorHAnsi"/>
        </w:rPr>
        <w:t>Compete exclusivamente ao Município efetuar o controle geométrico que consiste na realização das seguintes medidas:</w:t>
      </w:r>
    </w:p>
    <w:p w:rsidR="008D7171" w:rsidRPr="00B12EDC" w:rsidRDefault="008D7171" w:rsidP="008D7171">
      <w:pPr>
        <w:numPr>
          <w:ilvl w:val="0"/>
          <w:numId w:val="26"/>
        </w:numPr>
        <w:jc w:val="both"/>
        <w:rPr>
          <w:rFonts w:asciiTheme="minorHAnsi" w:hAnsiTheme="minorHAnsi" w:cstheme="minorHAnsi"/>
        </w:rPr>
      </w:pPr>
      <w:r w:rsidRPr="00B12EDC">
        <w:rPr>
          <w:rFonts w:asciiTheme="minorHAnsi" w:hAnsiTheme="minorHAnsi" w:cstheme="minorHAnsi"/>
        </w:rPr>
        <w:t xml:space="preserve">Espessura da camada: deve ser medida a espessura, de mínimo a cada </w:t>
      </w:r>
      <w:smartTag w:uri="urn:schemas-microsoft-com:office:smarttags" w:element="metricconverter">
        <w:smartTagPr>
          <w:attr w:name="ProductID" w:val="20 m"/>
        </w:smartTagPr>
        <w:r w:rsidRPr="00B12EDC">
          <w:rPr>
            <w:rFonts w:asciiTheme="minorHAnsi" w:hAnsiTheme="minorHAnsi" w:cstheme="minorHAnsi"/>
          </w:rPr>
          <w:t>20 m</w:t>
        </w:r>
      </w:smartTag>
      <w:r w:rsidRPr="00B12EDC">
        <w:rPr>
          <w:rFonts w:asciiTheme="minorHAnsi" w:hAnsiTheme="minorHAnsi" w:cstheme="minorHAnsi"/>
        </w:rPr>
        <w:t xml:space="preserve"> por nivelamento do eixo e dos bordos, após a execução da camada, envolvendo no mínimo cinco pontos da seção transversal.</w:t>
      </w:r>
    </w:p>
    <w:p w:rsidR="008D7171" w:rsidRPr="00B12EDC" w:rsidRDefault="008D7171" w:rsidP="008D7171">
      <w:pPr>
        <w:numPr>
          <w:ilvl w:val="0"/>
          <w:numId w:val="26"/>
        </w:numPr>
        <w:jc w:val="both"/>
        <w:rPr>
          <w:rFonts w:asciiTheme="minorHAnsi" w:hAnsiTheme="minorHAnsi" w:cstheme="minorHAnsi"/>
        </w:rPr>
      </w:pPr>
      <w:r w:rsidRPr="00B12EDC">
        <w:rPr>
          <w:rFonts w:asciiTheme="minorHAnsi" w:hAnsiTheme="minorHAnsi" w:cstheme="minorHAnsi"/>
        </w:rPr>
        <w:t xml:space="preserve">Largura executada: a verificação da largura da plataforma, nas diversas seções correspondente as estacas de locação, é feita a trena em espaçamento de, pelo menos, </w:t>
      </w:r>
      <w:smartTag w:uri="urn:schemas-microsoft-com:office:smarttags" w:element="metricconverter">
        <w:smartTagPr>
          <w:attr w:name="ProductID" w:val="20 m"/>
        </w:smartTagPr>
        <w:r w:rsidRPr="00B12EDC">
          <w:rPr>
            <w:rFonts w:asciiTheme="minorHAnsi" w:hAnsiTheme="minorHAnsi" w:cstheme="minorHAnsi"/>
          </w:rPr>
          <w:t>20 m</w:t>
        </w:r>
      </w:smartTag>
      <w:r w:rsidRPr="00B12EDC">
        <w:rPr>
          <w:rFonts w:asciiTheme="minorHAnsi" w:hAnsiTheme="minorHAnsi" w:cstheme="minorHAnsi"/>
        </w:rPr>
        <w:t>.</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360"/>
        <w:jc w:val="both"/>
        <w:rPr>
          <w:rFonts w:asciiTheme="minorHAnsi" w:hAnsiTheme="minorHAnsi" w:cstheme="minorHAnsi"/>
        </w:rPr>
      </w:pPr>
      <w:r w:rsidRPr="00B12EDC">
        <w:rPr>
          <w:rFonts w:asciiTheme="minorHAnsi" w:hAnsiTheme="minorHAnsi" w:cstheme="minorHAnsi"/>
        </w:rPr>
        <w:t xml:space="preserve">Verificação do acabamento: as condições de acabamento da superfície são apreciadas em bases visuais. Especial atenção deve ser conferida à verificação da presença de segregação superficial. </w:t>
      </w:r>
      <w:r w:rsidRPr="00B12EDC">
        <w:rPr>
          <w:rFonts w:asciiTheme="minorHAnsi" w:hAnsiTheme="minorHAnsi" w:cstheme="minorHAnsi"/>
        </w:rPr>
        <w:br/>
        <w:t>A este respeito, reporta-se ao Manual de Execução do DER – PR.</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3.07 - Critérios de aceitação ou rejeição</w:t>
      </w:r>
    </w:p>
    <w:p w:rsidR="008D7171" w:rsidRPr="00B12EDC" w:rsidRDefault="008D7171" w:rsidP="008D7171">
      <w:pPr>
        <w:jc w:val="both"/>
        <w:rPr>
          <w:rFonts w:asciiTheme="minorHAnsi" w:hAnsiTheme="minorHAnsi" w:cstheme="minorHAnsi"/>
        </w:rPr>
      </w:pPr>
    </w:p>
    <w:p w:rsidR="008D7171" w:rsidRPr="00B12EDC" w:rsidRDefault="000F3FAA" w:rsidP="008D7171">
      <w:pPr>
        <w:jc w:val="both"/>
        <w:rPr>
          <w:rFonts w:asciiTheme="minorHAnsi" w:hAnsiTheme="minorHAnsi" w:cstheme="minorHAnsi"/>
        </w:rPr>
      </w:pPr>
      <w:r>
        <w:rPr>
          <w:rFonts w:asciiTheme="minorHAnsi" w:hAnsiTheme="minorHAnsi" w:cstheme="minorHAnsi"/>
        </w:rPr>
        <w:t>02.</w:t>
      </w:r>
      <w:r w:rsidR="008D7171" w:rsidRPr="00B12EDC">
        <w:rPr>
          <w:rFonts w:asciiTheme="minorHAnsi" w:hAnsiTheme="minorHAnsi" w:cstheme="minorHAnsi"/>
        </w:rPr>
        <w:t>01.</w:t>
      </w:r>
      <w:r>
        <w:rPr>
          <w:rFonts w:asciiTheme="minorHAnsi" w:hAnsiTheme="minorHAnsi" w:cstheme="minorHAnsi"/>
        </w:rPr>
        <w:t>0</w:t>
      </w:r>
      <w:r w:rsidR="008D7171" w:rsidRPr="00B12EDC">
        <w:rPr>
          <w:rFonts w:asciiTheme="minorHAnsi" w:hAnsiTheme="minorHAnsi" w:cstheme="minorHAnsi"/>
        </w:rPr>
        <w:t>3.07.01. - Aceitação dos materiais e da brita graduada</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rPr>
      </w:pPr>
      <w:r>
        <w:rPr>
          <w:rFonts w:asciiTheme="minorHAnsi" w:hAnsiTheme="minorHAnsi" w:cstheme="minorHAnsi"/>
        </w:rPr>
        <w:t>02.</w:t>
      </w:r>
      <w:r w:rsidR="008D7171" w:rsidRPr="00B12EDC">
        <w:rPr>
          <w:rFonts w:asciiTheme="minorHAnsi" w:hAnsiTheme="minorHAnsi" w:cstheme="minorHAnsi"/>
        </w:rPr>
        <w:t>01.</w:t>
      </w:r>
      <w:r>
        <w:rPr>
          <w:rFonts w:asciiTheme="minorHAnsi" w:hAnsiTheme="minorHAnsi" w:cstheme="minorHAnsi"/>
        </w:rPr>
        <w:t>0</w:t>
      </w:r>
      <w:r w:rsidR="008D7171" w:rsidRPr="00B12EDC">
        <w:rPr>
          <w:rFonts w:asciiTheme="minorHAnsi" w:hAnsiTheme="minorHAnsi" w:cstheme="minorHAnsi"/>
        </w:rPr>
        <w:t>3.07.01.01-</w:t>
      </w:r>
      <w:proofErr w:type="gramStart"/>
      <w:r w:rsidR="008D7171" w:rsidRPr="00B12EDC">
        <w:rPr>
          <w:rFonts w:asciiTheme="minorHAnsi" w:hAnsiTheme="minorHAnsi" w:cstheme="minorHAnsi"/>
        </w:rPr>
        <w:t xml:space="preserve">  </w:t>
      </w:r>
      <w:proofErr w:type="gramEnd"/>
      <w:r w:rsidR="008D7171" w:rsidRPr="00B12EDC">
        <w:rPr>
          <w:rFonts w:asciiTheme="minorHAnsi" w:hAnsiTheme="minorHAnsi" w:cstheme="minorHAnsi"/>
        </w:rPr>
        <w:t>Os agregados utilizados são aceitos desde que:</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21"/>
        </w:numPr>
        <w:jc w:val="both"/>
        <w:rPr>
          <w:rFonts w:asciiTheme="minorHAnsi" w:hAnsiTheme="minorHAnsi" w:cstheme="minorHAnsi"/>
        </w:rPr>
      </w:pPr>
      <w:r w:rsidRPr="00B12EDC">
        <w:rPr>
          <w:rFonts w:asciiTheme="minorHAnsi" w:hAnsiTheme="minorHAnsi" w:cstheme="minorHAnsi"/>
        </w:rPr>
        <w:t>Sejam atendidos os requisitos desta especificações no que tanque a brasão Los Angeles, durabilidade, lamelaridade e equivalente de areia;</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rPr>
      </w:pPr>
      <w:r>
        <w:rPr>
          <w:rFonts w:asciiTheme="minorHAnsi" w:hAnsiTheme="minorHAnsi" w:cstheme="minorHAnsi"/>
        </w:rPr>
        <w:t>02.</w:t>
      </w:r>
      <w:r w:rsidR="008D7171" w:rsidRPr="00B12EDC">
        <w:rPr>
          <w:rFonts w:asciiTheme="minorHAnsi" w:hAnsiTheme="minorHAnsi" w:cstheme="minorHAnsi"/>
        </w:rPr>
        <w:t>01.</w:t>
      </w:r>
      <w:r>
        <w:rPr>
          <w:rFonts w:asciiTheme="minorHAnsi" w:hAnsiTheme="minorHAnsi" w:cstheme="minorHAnsi"/>
        </w:rPr>
        <w:t>0</w:t>
      </w:r>
      <w:r w:rsidR="008D7171" w:rsidRPr="00B12EDC">
        <w:rPr>
          <w:rFonts w:asciiTheme="minorHAnsi" w:hAnsiTheme="minorHAnsi" w:cstheme="minorHAnsi"/>
        </w:rPr>
        <w:t xml:space="preserve">3.07.01.02 – A brita graduada é aceita desde que atendidas </w:t>
      </w:r>
      <w:proofErr w:type="gramStart"/>
      <w:r w:rsidR="008D7171" w:rsidRPr="00B12EDC">
        <w:rPr>
          <w:rFonts w:asciiTheme="minorHAnsi" w:hAnsiTheme="minorHAnsi" w:cstheme="minorHAnsi"/>
        </w:rPr>
        <w:t>as</w:t>
      </w:r>
      <w:proofErr w:type="gramEnd"/>
      <w:r w:rsidR="008D7171" w:rsidRPr="00B12EDC">
        <w:rPr>
          <w:rFonts w:asciiTheme="minorHAnsi" w:hAnsiTheme="minorHAnsi" w:cstheme="minorHAnsi"/>
        </w:rPr>
        <w:t xml:space="preserve"> seguintes condições </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22"/>
        </w:numPr>
        <w:jc w:val="both"/>
        <w:rPr>
          <w:rFonts w:asciiTheme="minorHAnsi" w:hAnsiTheme="minorHAnsi" w:cstheme="minorHAnsi"/>
        </w:rPr>
      </w:pPr>
      <w:r w:rsidRPr="00B12EDC">
        <w:rPr>
          <w:rFonts w:asciiTheme="minorHAnsi" w:hAnsiTheme="minorHAnsi" w:cstheme="minorHAnsi"/>
        </w:rPr>
        <w:t>A composição e demais requisitos granulométricos das amostras de brita graduada ensaiadas atendem ao estabelecido nas alíneas “a” a “d” do item brita graduada 03.01.02 desta especificação;</w:t>
      </w:r>
    </w:p>
    <w:p w:rsidR="008D7171" w:rsidRPr="00B12EDC" w:rsidRDefault="008D7171" w:rsidP="008D7171">
      <w:pPr>
        <w:numPr>
          <w:ilvl w:val="0"/>
          <w:numId w:val="22"/>
        </w:numPr>
        <w:jc w:val="both"/>
        <w:rPr>
          <w:rFonts w:asciiTheme="minorHAnsi" w:hAnsiTheme="minorHAnsi" w:cstheme="minorHAnsi"/>
        </w:rPr>
      </w:pPr>
      <w:r w:rsidRPr="00B12EDC">
        <w:rPr>
          <w:rFonts w:asciiTheme="minorHAnsi" w:hAnsiTheme="minorHAnsi" w:cstheme="minorHAnsi"/>
        </w:rPr>
        <w:t xml:space="preserve">Durante a produção, a granulometria da mistura pode sofrer variações em relação a curva de projeto, desde que respeitada as seguintes tolerâncias e os limites da faixa </w:t>
      </w:r>
      <w:r w:rsidR="00B86699" w:rsidRPr="00B12EDC">
        <w:rPr>
          <w:rFonts w:asciiTheme="minorHAnsi" w:hAnsiTheme="minorHAnsi" w:cstheme="minorHAnsi"/>
        </w:rPr>
        <w:t>granulométricas</w:t>
      </w:r>
      <w:r w:rsidRPr="00B12EDC">
        <w:rPr>
          <w:rFonts w:asciiTheme="minorHAnsi" w:hAnsiTheme="minorHAnsi" w:cstheme="minorHAnsi"/>
        </w:rPr>
        <w:t xml:space="preserve"> adotada:</w:t>
      </w:r>
    </w:p>
    <w:p w:rsidR="008D7171" w:rsidRPr="00B12EDC" w:rsidRDefault="008D7171" w:rsidP="008D7171">
      <w:pPr>
        <w:jc w:val="both"/>
        <w:rPr>
          <w:rFonts w:asciiTheme="minorHAnsi" w:hAnsiTheme="minorHAnsi" w:cstheme="minorHAnsi"/>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01"/>
        <w:gridCol w:w="1559"/>
        <w:gridCol w:w="1701"/>
        <w:gridCol w:w="1417"/>
      </w:tblGrid>
      <w:tr w:rsidR="008D7171" w:rsidRPr="00B12EDC" w:rsidTr="00274F38">
        <w:tc>
          <w:tcPr>
            <w:tcW w:w="1701" w:type="dxa"/>
            <w:tcBorders>
              <w:right w:val="nil"/>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PENEIRA</w:t>
            </w:r>
          </w:p>
        </w:tc>
        <w:tc>
          <w:tcPr>
            <w:tcW w:w="1559" w:type="dxa"/>
            <w:tcBorders>
              <w:left w:val="nil"/>
            </w:tcBorders>
          </w:tcPr>
          <w:p w:rsidR="008D7171" w:rsidRPr="00B12EDC" w:rsidRDefault="008D7171" w:rsidP="00274F38">
            <w:pPr>
              <w:jc w:val="both"/>
              <w:rPr>
                <w:rFonts w:asciiTheme="minorHAnsi" w:hAnsiTheme="minorHAnsi" w:cstheme="minorHAnsi"/>
              </w:rPr>
            </w:pPr>
          </w:p>
        </w:tc>
        <w:tc>
          <w:tcPr>
            <w:tcW w:w="1701" w:type="dxa"/>
            <w:tcBorders>
              <w:left w:val="nil"/>
              <w:right w:val="nil"/>
            </w:tcBorders>
          </w:tcPr>
          <w:p w:rsidR="008D7171" w:rsidRPr="00B12EDC" w:rsidRDefault="008D7171" w:rsidP="00274F38">
            <w:pPr>
              <w:rPr>
                <w:rFonts w:asciiTheme="minorHAnsi" w:hAnsiTheme="minorHAnsi" w:cstheme="minorHAnsi"/>
              </w:rPr>
            </w:pPr>
            <w:r w:rsidRPr="00B12EDC">
              <w:rPr>
                <w:rFonts w:asciiTheme="minorHAnsi" w:hAnsiTheme="minorHAnsi" w:cstheme="minorHAnsi"/>
              </w:rPr>
              <w:t>%   passando    em</w:t>
            </w:r>
          </w:p>
        </w:tc>
        <w:tc>
          <w:tcPr>
            <w:tcW w:w="1417" w:type="dxa"/>
            <w:tcBorders>
              <w:left w:val="nil"/>
            </w:tcBorders>
          </w:tcPr>
          <w:p w:rsidR="008D7171" w:rsidRPr="00B12EDC" w:rsidRDefault="008D7171" w:rsidP="00274F38">
            <w:pPr>
              <w:rPr>
                <w:rFonts w:asciiTheme="minorHAnsi" w:hAnsiTheme="minorHAnsi" w:cstheme="minorHAnsi"/>
              </w:rPr>
            </w:pPr>
            <w:r w:rsidRPr="00B12EDC">
              <w:rPr>
                <w:rFonts w:asciiTheme="minorHAnsi" w:hAnsiTheme="minorHAnsi" w:cstheme="minorHAnsi"/>
              </w:rPr>
              <w:t>Peso</w:t>
            </w:r>
          </w:p>
        </w:tc>
      </w:tr>
      <w:tr w:rsidR="008D7171" w:rsidRPr="00B12EDC" w:rsidTr="00274F38">
        <w:tc>
          <w:tcPr>
            <w:tcW w:w="170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ABNT</w:t>
            </w:r>
          </w:p>
        </w:tc>
        <w:tc>
          <w:tcPr>
            <w:tcW w:w="1559"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Abertura</w:t>
            </w:r>
          </w:p>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 xml:space="preserve"> </w:t>
            </w:r>
            <w:r w:rsidR="00274F38" w:rsidRPr="00B12EDC">
              <w:rPr>
                <w:rFonts w:asciiTheme="minorHAnsi" w:hAnsiTheme="minorHAnsi" w:cstheme="minorHAnsi"/>
              </w:rPr>
              <w:t>M</w:t>
            </w:r>
            <w:r w:rsidRPr="00B12EDC">
              <w:rPr>
                <w:rFonts w:asciiTheme="minorHAnsi" w:hAnsiTheme="minorHAnsi" w:cstheme="minorHAnsi"/>
              </w:rPr>
              <w:t>m</w:t>
            </w:r>
          </w:p>
        </w:tc>
        <w:tc>
          <w:tcPr>
            <w:tcW w:w="170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SUB-BASE</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BASE</w:t>
            </w:r>
          </w:p>
        </w:tc>
      </w:tr>
      <w:tr w:rsidR="008D7171" w:rsidRPr="00B12EDC" w:rsidTr="00274F38">
        <w:tc>
          <w:tcPr>
            <w:tcW w:w="1701" w:type="dxa"/>
          </w:tcPr>
          <w:p w:rsidR="008D7171" w:rsidRPr="00B12EDC" w:rsidRDefault="008D7171" w:rsidP="00274F38">
            <w:pPr>
              <w:jc w:val="center"/>
              <w:rPr>
                <w:rFonts w:asciiTheme="minorHAnsi" w:hAnsiTheme="minorHAnsi" w:cstheme="minorHAnsi"/>
              </w:rPr>
            </w:pPr>
            <w:smartTag w:uri="urn:schemas-microsoft-com:office:smarttags" w:element="metricconverter">
              <w:smartTagPr>
                <w:attr w:name="ProductID" w:val="2”"/>
              </w:smartTagPr>
              <w:r w:rsidRPr="00B12EDC">
                <w:rPr>
                  <w:rFonts w:asciiTheme="minorHAnsi" w:hAnsiTheme="minorHAnsi" w:cstheme="minorHAnsi"/>
                </w:rPr>
                <w:t>2”</w:t>
              </w:r>
            </w:smartTag>
          </w:p>
        </w:tc>
        <w:tc>
          <w:tcPr>
            <w:tcW w:w="1559"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50,8</w:t>
            </w:r>
          </w:p>
        </w:tc>
        <w:tc>
          <w:tcPr>
            <w:tcW w:w="170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 xml:space="preserve"> ± 5</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 5</w:t>
            </w:r>
          </w:p>
        </w:tc>
      </w:tr>
      <w:tr w:rsidR="008D7171" w:rsidRPr="00B12EDC" w:rsidTr="00274F38">
        <w:tc>
          <w:tcPr>
            <w:tcW w:w="170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 xml:space="preserve">Nº </w:t>
            </w:r>
            <w:smartTag w:uri="urn:schemas-microsoft-com:office:smarttags" w:element="metricconverter">
              <w:smartTagPr>
                <w:attr w:name="ProductID" w:val="4 a"/>
              </w:smartTagPr>
              <w:r w:rsidRPr="00B12EDC">
                <w:rPr>
                  <w:rFonts w:asciiTheme="minorHAnsi" w:hAnsiTheme="minorHAnsi" w:cstheme="minorHAnsi"/>
                </w:rPr>
                <w:t>4 a</w:t>
              </w:r>
            </w:smartTag>
            <w:r w:rsidRPr="00B12EDC">
              <w:rPr>
                <w:rFonts w:asciiTheme="minorHAnsi" w:hAnsiTheme="minorHAnsi" w:cstheme="minorHAnsi"/>
              </w:rPr>
              <w:t xml:space="preserve"> 1 ½”</w:t>
            </w:r>
          </w:p>
        </w:tc>
        <w:tc>
          <w:tcPr>
            <w:tcW w:w="1559" w:type="dxa"/>
          </w:tcPr>
          <w:p w:rsidR="008D7171" w:rsidRPr="00B12EDC" w:rsidRDefault="008D7171" w:rsidP="00274F38">
            <w:pPr>
              <w:jc w:val="center"/>
              <w:rPr>
                <w:rFonts w:asciiTheme="minorHAnsi" w:hAnsiTheme="minorHAnsi" w:cstheme="minorHAnsi"/>
              </w:rPr>
            </w:pPr>
            <w:smartTag w:uri="urn:schemas-microsoft-com:office:smarttags" w:element="metricconverter">
              <w:smartTagPr>
                <w:attr w:name="ProductID" w:val="4,8 a"/>
              </w:smartTagPr>
              <w:r w:rsidRPr="00B12EDC">
                <w:rPr>
                  <w:rFonts w:asciiTheme="minorHAnsi" w:hAnsiTheme="minorHAnsi" w:cstheme="minorHAnsi"/>
                </w:rPr>
                <w:t>4,8 a</w:t>
              </w:r>
            </w:smartTag>
            <w:r w:rsidRPr="00B12EDC">
              <w:rPr>
                <w:rFonts w:asciiTheme="minorHAnsi" w:hAnsiTheme="minorHAnsi" w:cstheme="minorHAnsi"/>
              </w:rPr>
              <w:t xml:space="preserve"> 38,1</w:t>
            </w:r>
          </w:p>
        </w:tc>
        <w:tc>
          <w:tcPr>
            <w:tcW w:w="170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 10</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 8</w:t>
            </w:r>
          </w:p>
        </w:tc>
      </w:tr>
      <w:tr w:rsidR="008D7171" w:rsidRPr="00B12EDC" w:rsidTr="00274F38">
        <w:tc>
          <w:tcPr>
            <w:tcW w:w="1701" w:type="dxa"/>
          </w:tcPr>
          <w:p w:rsidR="008D7171" w:rsidRPr="00B12EDC" w:rsidRDefault="008D7171" w:rsidP="00274F38">
            <w:pPr>
              <w:ind w:left="284" w:hanging="284"/>
              <w:jc w:val="center"/>
              <w:rPr>
                <w:rFonts w:asciiTheme="minorHAnsi" w:hAnsiTheme="minorHAnsi" w:cstheme="minorHAnsi"/>
              </w:rPr>
            </w:pPr>
            <w:r w:rsidRPr="00B12EDC">
              <w:rPr>
                <w:rFonts w:asciiTheme="minorHAnsi" w:hAnsiTheme="minorHAnsi" w:cstheme="minorHAnsi"/>
              </w:rPr>
              <w:t xml:space="preserve">nº </w:t>
            </w:r>
            <w:smartTag w:uri="urn:schemas-microsoft-com:office:smarttags" w:element="metricconverter">
              <w:smartTagPr>
                <w:attr w:name="ProductID" w:val="40 a"/>
              </w:smartTagPr>
              <w:r w:rsidRPr="00B12EDC">
                <w:rPr>
                  <w:rFonts w:asciiTheme="minorHAnsi" w:hAnsiTheme="minorHAnsi" w:cstheme="minorHAnsi"/>
                </w:rPr>
                <w:t>40 a</w:t>
              </w:r>
            </w:smartTag>
            <w:r w:rsidRPr="00B12EDC">
              <w:rPr>
                <w:rFonts w:asciiTheme="minorHAnsi" w:hAnsiTheme="minorHAnsi" w:cstheme="minorHAnsi"/>
              </w:rPr>
              <w:t xml:space="preserve"> nº 10</w:t>
            </w:r>
          </w:p>
        </w:tc>
        <w:tc>
          <w:tcPr>
            <w:tcW w:w="1559" w:type="dxa"/>
          </w:tcPr>
          <w:p w:rsidR="008D7171" w:rsidRPr="00B12EDC" w:rsidRDefault="008D7171" w:rsidP="00274F38">
            <w:pPr>
              <w:jc w:val="center"/>
              <w:rPr>
                <w:rFonts w:asciiTheme="minorHAnsi" w:hAnsiTheme="minorHAnsi" w:cstheme="minorHAnsi"/>
              </w:rPr>
            </w:pPr>
            <w:smartTag w:uri="urn:schemas-microsoft-com:office:smarttags" w:element="metricconverter">
              <w:smartTagPr>
                <w:attr w:name="ProductID" w:val="0,42 a"/>
              </w:smartTagPr>
              <w:r w:rsidRPr="00B12EDC">
                <w:rPr>
                  <w:rFonts w:asciiTheme="minorHAnsi" w:hAnsiTheme="minorHAnsi" w:cstheme="minorHAnsi"/>
                </w:rPr>
                <w:t>0,42 a</w:t>
              </w:r>
            </w:smartTag>
            <w:r w:rsidRPr="00B12EDC">
              <w:rPr>
                <w:rFonts w:asciiTheme="minorHAnsi" w:hAnsiTheme="minorHAnsi" w:cstheme="minorHAnsi"/>
              </w:rPr>
              <w:t xml:space="preserve"> 2,00</w:t>
            </w:r>
          </w:p>
        </w:tc>
        <w:tc>
          <w:tcPr>
            <w:tcW w:w="170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 5</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 3</w:t>
            </w:r>
          </w:p>
        </w:tc>
      </w:tr>
      <w:tr w:rsidR="008D7171" w:rsidRPr="00B12EDC" w:rsidTr="00274F38">
        <w:tc>
          <w:tcPr>
            <w:tcW w:w="170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Nº 200</w:t>
            </w:r>
          </w:p>
        </w:tc>
        <w:tc>
          <w:tcPr>
            <w:tcW w:w="1559"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0,074</w:t>
            </w:r>
          </w:p>
        </w:tc>
        <w:tc>
          <w:tcPr>
            <w:tcW w:w="170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 3</w:t>
            </w:r>
          </w:p>
        </w:tc>
        <w:tc>
          <w:tcPr>
            <w:tcW w:w="141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 3</w:t>
            </w:r>
          </w:p>
        </w:tc>
      </w:tr>
    </w:tbl>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Nota importante – Não são aceitas composições granulométricas de amostras de brita graduada ensaiadas que, embora estejam contidas nas faixas de trabalho, não atendam aos requisitos estabelecidos nas alíneas “b”,  “c” e “d” do item 03.01.02 (brita graduada) desta especificação.</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c) As medidas de deflexão sejam inferiores a deflexão máxima admissível de projeto para o tipo da camada</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rPr>
      </w:pPr>
      <w:r>
        <w:rPr>
          <w:rFonts w:asciiTheme="minorHAnsi" w:hAnsiTheme="minorHAnsi" w:cstheme="minorHAnsi"/>
        </w:rPr>
        <w:t>02.</w:t>
      </w:r>
      <w:r w:rsidR="008D7171" w:rsidRPr="00B12EDC">
        <w:rPr>
          <w:rFonts w:asciiTheme="minorHAnsi" w:hAnsiTheme="minorHAnsi" w:cstheme="minorHAnsi"/>
        </w:rPr>
        <w:t>01.</w:t>
      </w:r>
      <w:r>
        <w:rPr>
          <w:rFonts w:asciiTheme="minorHAnsi" w:hAnsiTheme="minorHAnsi" w:cstheme="minorHAnsi"/>
        </w:rPr>
        <w:t>0</w:t>
      </w:r>
      <w:r w:rsidR="008D7171" w:rsidRPr="00B12EDC">
        <w:rPr>
          <w:rFonts w:asciiTheme="minorHAnsi" w:hAnsiTheme="minorHAnsi" w:cstheme="minorHAnsi"/>
        </w:rPr>
        <w:t>3.07.02 – Aceitação do controle geométrico e de acabamento</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rPr>
      </w:pPr>
      <w:r>
        <w:rPr>
          <w:rFonts w:asciiTheme="minorHAnsi" w:hAnsiTheme="minorHAnsi" w:cstheme="minorHAnsi"/>
        </w:rPr>
        <w:lastRenderedPageBreak/>
        <w:t>02.</w:t>
      </w:r>
      <w:r w:rsidR="008D7171" w:rsidRPr="00B12EDC">
        <w:rPr>
          <w:rFonts w:asciiTheme="minorHAnsi" w:hAnsiTheme="minorHAnsi" w:cstheme="minorHAnsi"/>
        </w:rPr>
        <w:t>01.</w:t>
      </w:r>
      <w:r>
        <w:rPr>
          <w:rFonts w:asciiTheme="minorHAnsi" w:hAnsiTheme="minorHAnsi" w:cstheme="minorHAnsi"/>
        </w:rPr>
        <w:t>0</w:t>
      </w:r>
      <w:r w:rsidR="008D7171" w:rsidRPr="00B12EDC">
        <w:rPr>
          <w:rFonts w:asciiTheme="minorHAnsi" w:hAnsiTheme="minorHAnsi" w:cstheme="minorHAnsi"/>
        </w:rPr>
        <w:t xml:space="preserve">3.07.02.01 – O serviço é aceito, sob o ponto de vista de controle geométrico e de acabamento desde que atendidas </w:t>
      </w:r>
      <w:proofErr w:type="gramStart"/>
      <w:r w:rsidR="008D7171" w:rsidRPr="00B12EDC">
        <w:rPr>
          <w:rFonts w:asciiTheme="minorHAnsi" w:hAnsiTheme="minorHAnsi" w:cstheme="minorHAnsi"/>
        </w:rPr>
        <w:t>as</w:t>
      </w:r>
      <w:proofErr w:type="gramEnd"/>
      <w:r w:rsidR="008D7171" w:rsidRPr="00B12EDC">
        <w:rPr>
          <w:rFonts w:asciiTheme="minorHAnsi" w:hAnsiTheme="minorHAnsi" w:cstheme="minorHAnsi"/>
        </w:rPr>
        <w:t xml:space="preserve"> seguintes condições:</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23"/>
        </w:numPr>
        <w:jc w:val="both"/>
        <w:rPr>
          <w:rFonts w:asciiTheme="minorHAnsi" w:hAnsiTheme="minorHAnsi" w:cstheme="minorHAnsi"/>
        </w:rPr>
      </w:pPr>
      <w:r w:rsidRPr="00B12EDC">
        <w:rPr>
          <w:rFonts w:asciiTheme="minorHAnsi" w:hAnsiTheme="minorHAnsi" w:cstheme="minorHAnsi"/>
        </w:rPr>
        <w:t>a  largura da plataforma não deve ser menor que a prevista para a camada;</w:t>
      </w:r>
    </w:p>
    <w:p w:rsidR="009A1C3D" w:rsidRPr="00B12EDC" w:rsidRDefault="009A1C3D" w:rsidP="008D7171">
      <w:pPr>
        <w:jc w:val="both"/>
        <w:rPr>
          <w:rFonts w:asciiTheme="minorHAnsi" w:hAnsiTheme="minorHAnsi" w:cstheme="minorHAnsi"/>
        </w:rPr>
      </w:pPr>
    </w:p>
    <w:p w:rsidR="008D7171" w:rsidRPr="00B12EDC" w:rsidRDefault="008D7171" w:rsidP="008D7171">
      <w:pPr>
        <w:numPr>
          <w:ilvl w:val="0"/>
          <w:numId w:val="23"/>
        </w:numPr>
        <w:jc w:val="both"/>
        <w:rPr>
          <w:rFonts w:asciiTheme="minorHAnsi" w:hAnsiTheme="minorHAnsi" w:cstheme="minorHAnsi"/>
        </w:rPr>
      </w:pPr>
      <w:r w:rsidRPr="00B12EDC">
        <w:rPr>
          <w:rFonts w:asciiTheme="minorHAnsi" w:hAnsiTheme="minorHAnsi" w:cstheme="minorHAnsi"/>
        </w:rPr>
        <w:t xml:space="preserve"> </w:t>
      </w:r>
      <w:proofErr w:type="gramStart"/>
      <w:r w:rsidRPr="00B12EDC">
        <w:rPr>
          <w:rFonts w:asciiTheme="minorHAnsi" w:hAnsiTheme="minorHAnsi" w:cstheme="minorHAnsi"/>
        </w:rPr>
        <w:t>espessura</w:t>
      </w:r>
      <w:proofErr w:type="gramEnd"/>
      <w:r w:rsidRPr="00B12EDC">
        <w:rPr>
          <w:rFonts w:asciiTheme="minorHAnsi" w:hAnsiTheme="minorHAnsi" w:cstheme="minorHAnsi"/>
        </w:rPr>
        <w:t xml:space="preserve"> media da camada é determinada pela expressão</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p>
    <w:p w:rsidR="008D7171" w:rsidRPr="00B12EDC" w:rsidRDefault="008D7171" w:rsidP="008D7171">
      <w:pPr>
        <w:ind w:left="1440" w:firstLine="720"/>
        <w:jc w:val="both"/>
        <w:rPr>
          <w:rFonts w:asciiTheme="minorHAnsi" w:hAnsiTheme="minorHAnsi" w:cstheme="minorHAnsi"/>
          <w:i/>
        </w:rPr>
      </w:pPr>
      <w:r w:rsidRPr="00B12EDC">
        <w:rPr>
          <w:rFonts w:asciiTheme="minorHAnsi" w:hAnsiTheme="minorHAnsi" w:cstheme="minorHAnsi"/>
          <w:i/>
        </w:rPr>
        <w:t>u = X  –     1,29s</w:t>
      </w:r>
    </w:p>
    <w:p w:rsidR="008D7171" w:rsidRPr="00B12EDC" w:rsidRDefault="00302D4F" w:rsidP="008D7171">
      <w:pPr>
        <w:jc w:val="both"/>
        <w:rPr>
          <w:rFonts w:asciiTheme="minorHAnsi" w:hAnsiTheme="minorHAnsi" w:cstheme="minorHAnsi"/>
          <w:i/>
        </w:rPr>
      </w:pPr>
      <w:r w:rsidRPr="00B12EDC">
        <w:rPr>
          <w:rFonts w:asciiTheme="minorHAnsi" w:hAnsiTheme="minorHAnsi" w:cstheme="minorHAnsi"/>
          <w:i/>
          <w:noProof/>
        </w:rPr>
        <w:pict>
          <v:line id="_x0000_s1030" style="position:absolute;left:0;text-align:left;z-index:251664384" from="143.95pt,3.9pt" to="179.95pt,3.9pt"/>
        </w:pict>
      </w:r>
    </w:p>
    <w:p w:rsidR="008D7171" w:rsidRPr="00B12EDC" w:rsidRDefault="00302D4F" w:rsidP="008D7171">
      <w:pPr>
        <w:jc w:val="both"/>
        <w:rPr>
          <w:rFonts w:asciiTheme="minorHAnsi" w:hAnsiTheme="minorHAnsi" w:cstheme="minorHAnsi"/>
          <w:i/>
        </w:rPr>
      </w:pPr>
      <w:r w:rsidRPr="00B12EDC">
        <w:rPr>
          <w:rFonts w:asciiTheme="minorHAnsi" w:hAnsiTheme="minorHAnsi" w:cstheme="minorHAnsi"/>
          <w:i/>
          <w:noProof/>
          <w:sz w:val="22"/>
        </w:rPr>
        <w:pict>
          <v:line id="_x0000_s1034" style="position:absolute;left:0;text-align:left;flip:x;z-index:251668480" from="143.95pt,1.15pt" to="152.95pt,28.15pt"/>
        </w:pict>
      </w:r>
      <w:r w:rsidRPr="00B12EDC">
        <w:rPr>
          <w:rFonts w:asciiTheme="minorHAnsi" w:hAnsiTheme="minorHAnsi" w:cstheme="minorHAnsi"/>
          <w:i/>
          <w:noProof/>
          <w:sz w:val="22"/>
        </w:rPr>
        <w:pict>
          <v:line id="_x0000_s1033" style="position:absolute;left:0;text-align:left;z-index:251667456" from="134.95pt,10.15pt" to="143.95pt,28.15pt"/>
        </w:pict>
      </w:r>
      <w:r w:rsidRPr="00B12EDC">
        <w:rPr>
          <w:rFonts w:asciiTheme="minorHAnsi" w:hAnsiTheme="minorHAnsi" w:cstheme="minorHAnsi"/>
          <w:i/>
          <w:noProof/>
        </w:rPr>
        <w:pict>
          <v:line id="_x0000_s1031" style="position:absolute;left:0;text-align:left;z-index:251665408" from="152.95pt,1.15pt" to="179.95pt,1.15pt"/>
        </w:pict>
      </w:r>
      <w:r w:rsidR="008D7171" w:rsidRPr="00B12EDC">
        <w:rPr>
          <w:rFonts w:asciiTheme="minorHAnsi" w:hAnsiTheme="minorHAnsi" w:cstheme="minorHAnsi"/>
          <w:i/>
        </w:rPr>
        <w:tab/>
      </w:r>
      <w:r w:rsidR="008D7171" w:rsidRPr="00B12EDC">
        <w:rPr>
          <w:rFonts w:asciiTheme="minorHAnsi" w:hAnsiTheme="minorHAnsi" w:cstheme="minorHAnsi"/>
          <w:i/>
        </w:rPr>
        <w:tab/>
      </w:r>
      <w:r w:rsidR="008D7171" w:rsidRPr="00B12EDC">
        <w:rPr>
          <w:rFonts w:asciiTheme="minorHAnsi" w:hAnsiTheme="minorHAnsi" w:cstheme="minorHAnsi"/>
          <w:i/>
        </w:rPr>
        <w:tab/>
      </w:r>
      <w:r w:rsidR="008D7171" w:rsidRPr="00B12EDC">
        <w:rPr>
          <w:rFonts w:asciiTheme="minorHAnsi" w:hAnsiTheme="minorHAnsi" w:cstheme="minorHAnsi"/>
          <w:i/>
        </w:rPr>
        <w:tab/>
        <w:t xml:space="preserve">      </w:t>
      </w:r>
    </w:p>
    <w:p w:rsidR="008D7171" w:rsidRPr="00B12EDC" w:rsidRDefault="008D7171" w:rsidP="008D7171">
      <w:pPr>
        <w:ind w:left="2880"/>
        <w:jc w:val="both"/>
        <w:rPr>
          <w:rFonts w:asciiTheme="minorHAnsi" w:hAnsiTheme="minorHAnsi" w:cstheme="minorHAnsi"/>
          <w:i/>
        </w:rPr>
      </w:pPr>
      <w:r w:rsidRPr="00B12EDC">
        <w:rPr>
          <w:rFonts w:asciiTheme="minorHAnsi" w:hAnsiTheme="minorHAnsi" w:cstheme="minorHAnsi"/>
          <w:i/>
        </w:rPr>
        <w:t xml:space="preserve">      N</w:t>
      </w:r>
    </w:p>
    <w:p w:rsidR="008D7171" w:rsidRPr="00B12EDC" w:rsidRDefault="008D7171" w:rsidP="008D7171">
      <w:pPr>
        <w:pStyle w:val="Corpodetexto"/>
        <w:tabs>
          <w:tab w:val="left" w:pos="1985"/>
        </w:tabs>
        <w:rPr>
          <w:rFonts w:asciiTheme="minorHAnsi" w:hAnsiTheme="minorHAnsi" w:cstheme="minorHAnsi"/>
          <w:sz w:val="22"/>
        </w:rPr>
      </w:pPr>
    </w:p>
    <w:p w:rsidR="008D7171" w:rsidRPr="00B12EDC" w:rsidRDefault="008D7171" w:rsidP="008D7171">
      <w:pPr>
        <w:pStyle w:val="Corpodetexto"/>
        <w:tabs>
          <w:tab w:val="left" w:pos="1985"/>
        </w:tabs>
        <w:rPr>
          <w:rFonts w:asciiTheme="minorHAnsi" w:hAnsiTheme="minorHAnsi" w:cstheme="minorHAnsi"/>
          <w:sz w:val="22"/>
        </w:rPr>
      </w:pPr>
    </w:p>
    <w:p w:rsidR="008D7171" w:rsidRPr="00B12EDC" w:rsidRDefault="00302D4F" w:rsidP="008D7171">
      <w:pPr>
        <w:pStyle w:val="Corpodetexto"/>
        <w:tabs>
          <w:tab w:val="left" w:pos="1985"/>
        </w:tabs>
        <w:rPr>
          <w:rFonts w:asciiTheme="minorHAnsi" w:hAnsiTheme="minorHAnsi" w:cstheme="minorHAnsi"/>
          <w:b w:val="0"/>
          <w:sz w:val="22"/>
        </w:rPr>
      </w:pPr>
      <w:r w:rsidRPr="00B12EDC">
        <w:rPr>
          <w:rFonts w:asciiTheme="minorHAnsi" w:hAnsiTheme="minorHAnsi" w:cstheme="minorHAnsi"/>
          <w:noProof/>
          <w:sz w:val="22"/>
          <w:highlight w:val="yellow"/>
        </w:rPr>
        <w:pict>
          <v:line id="_x0000_s1027" style="position:absolute;z-index:251661312" from="215.95pt,5.7pt" to="287.95pt,5.7pt"/>
        </w:pict>
      </w:r>
      <w:r w:rsidRPr="00B12EDC">
        <w:rPr>
          <w:rFonts w:asciiTheme="minorHAnsi" w:hAnsiTheme="minorHAnsi" w:cstheme="minorHAnsi"/>
          <w:noProof/>
          <w:sz w:val="22"/>
          <w:highlight w:val="yellow"/>
        </w:rPr>
        <w:pict>
          <v:line id="_x0000_s1026" style="position:absolute;flip:x;z-index:251660288" from="206.95pt,5.7pt" to="215.95pt,50.7pt"/>
        </w:pict>
      </w:r>
      <w:r w:rsidR="008D7171" w:rsidRPr="00B12EDC">
        <w:rPr>
          <w:rFonts w:asciiTheme="minorHAnsi" w:hAnsiTheme="minorHAnsi" w:cstheme="minorHAnsi"/>
          <w:b w:val="0"/>
          <w:sz w:val="22"/>
        </w:rPr>
        <w:t>onde</w:t>
      </w:r>
    </w:p>
    <w:p w:rsidR="008D7171" w:rsidRPr="00B12EDC" w:rsidRDefault="00302D4F" w:rsidP="008D7171">
      <w:pPr>
        <w:ind w:left="1416" w:firstLine="708"/>
        <w:jc w:val="both"/>
        <w:outlineLvl w:val="0"/>
        <w:rPr>
          <w:rFonts w:asciiTheme="minorHAnsi" w:hAnsiTheme="minorHAnsi" w:cstheme="minorHAnsi"/>
          <w:i/>
          <w:sz w:val="22"/>
          <w:vertAlign w:val="superscript"/>
        </w:rPr>
      </w:pPr>
      <w:r w:rsidRPr="00B12EDC">
        <w:rPr>
          <w:rFonts w:asciiTheme="minorHAnsi" w:hAnsiTheme="minorHAnsi" w:cstheme="minorHAnsi"/>
          <w:noProof/>
          <w:sz w:val="22"/>
          <w:highlight w:val="yellow"/>
        </w:rPr>
        <w:pict>
          <v:line id="_x0000_s1028" style="position:absolute;left:0;text-align:left;flip:x y;z-index:251662336" from="197.95pt,10.75pt" to="206.95pt,37.75pt"/>
        </w:pict>
      </w:r>
      <w:r w:rsidR="008D7171" w:rsidRPr="00B12EDC">
        <w:rPr>
          <w:rFonts w:asciiTheme="minorHAnsi" w:hAnsiTheme="minorHAnsi" w:cstheme="minorHAnsi"/>
          <w:i/>
          <w:sz w:val="22"/>
        </w:rPr>
        <w:t xml:space="preserve">X = </w:t>
      </w:r>
      <w:r w:rsidR="008D7171" w:rsidRPr="00B12EDC">
        <w:rPr>
          <w:rFonts w:asciiTheme="minorHAnsi" w:hAnsiTheme="minorHAnsi" w:cstheme="minorHAnsi"/>
          <w:sz w:val="22"/>
        </w:rPr>
        <w:t xml:space="preserve">∑ </w:t>
      </w:r>
      <w:r w:rsidR="008D7171" w:rsidRPr="00B12EDC">
        <w:rPr>
          <w:rFonts w:asciiTheme="minorHAnsi" w:hAnsiTheme="minorHAnsi" w:cstheme="minorHAnsi"/>
          <w:i/>
          <w:sz w:val="22"/>
        </w:rPr>
        <w:t>x</w:t>
      </w:r>
      <w:r w:rsidR="008D7171" w:rsidRPr="00B12EDC">
        <w:rPr>
          <w:rFonts w:asciiTheme="minorHAnsi" w:hAnsiTheme="minorHAnsi" w:cstheme="minorHAnsi"/>
          <w:i/>
          <w:sz w:val="22"/>
          <w:vertAlign w:val="subscript"/>
        </w:rPr>
        <w:t>i</w:t>
      </w:r>
      <w:r w:rsidR="008D7171" w:rsidRPr="00B12EDC">
        <w:rPr>
          <w:rFonts w:asciiTheme="minorHAnsi" w:hAnsiTheme="minorHAnsi" w:cstheme="minorHAnsi"/>
          <w:i/>
          <w:sz w:val="22"/>
          <w:vertAlign w:val="subscript"/>
        </w:rPr>
        <w:tab/>
      </w:r>
      <w:r w:rsidR="008D7171" w:rsidRPr="00B12EDC">
        <w:rPr>
          <w:rFonts w:asciiTheme="minorHAnsi" w:hAnsiTheme="minorHAnsi" w:cstheme="minorHAnsi"/>
          <w:i/>
          <w:sz w:val="22"/>
          <w:vertAlign w:val="subscript"/>
        </w:rPr>
        <w:tab/>
      </w:r>
      <w:r w:rsidR="00274F38" w:rsidRPr="00B12EDC">
        <w:rPr>
          <w:rFonts w:asciiTheme="minorHAnsi" w:hAnsiTheme="minorHAnsi" w:cstheme="minorHAnsi"/>
          <w:i/>
          <w:sz w:val="22"/>
          <w:vertAlign w:val="subscript"/>
        </w:rPr>
        <w:t xml:space="preserve">     </w:t>
      </w:r>
      <w:r w:rsidR="008D7171" w:rsidRPr="00B12EDC">
        <w:rPr>
          <w:rFonts w:asciiTheme="minorHAnsi" w:hAnsiTheme="minorHAnsi" w:cstheme="minorHAnsi"/>
          <w:i/>
          <w:sz w:val="22"/>
        </w:rPr>
        <w:t xml:space="preserve">s= </w:t>
      </w:r>
      <w:r w:rsidR="00456D95">
        <w:rPr>
          <w:rFonts w:asciiTheme="minorHAnsi" w:hAnsiTheme="minorHAnsi" w:cstheme="minorHAnsi"/>
          <w:i/>
          <w:sz w:val="22"/>
        </w:rPr>
        <w:t xml:space="preserve">              </w:t>
      </w:r>
      <w:r w:rsidR="008D7171" w:rsidRPr="00B12EDC">
        <w:rPr>
          <w:rFonts w:asciiTheme="minorHAnsi" w:hAnsiTheme="minorHAnsi" w:cstheme="minorHAnsi"/>
          <w:sz w:val="22"/>
        </w:rPr>
        <w:t>∑</w:t>
      </w:r>
      <w:r w:rsidR="008D7171" w:rsidRPr="00B12EDC">
        <w:rPr>
          <w:rFonts w:asciiTheme="minorHAnsi" w:hAnsiTheme="minorHAnsi" w:cstheme="minorHAnsi"/>
          <w:i/>
          <w:sz w:val="22"/>
        </w:rPr>
        <w:t>(x</w:t>
      </w:r>
      <w:r w:rsidR="008D7171" w:rsidRPr="00B12EDC">
        <w:rPr>
          <w:rFonts w:asciiTheme="minorHAnsi" w:hAnsiTheme="minorHAnsi" w:cstheme="minorHAnsi"/>
          <w:i/>
          <w:sz w:val="22"/>
          <w:vertAlign w:val="subscript"/>
        </w:rPr>
        <w:t xml:space="preserve">i </w:t>
      </w:r>
      <w:r w:rsidR="008D7171" w:rsidRPr="00B12EDC">
        <w:rPr>
          <w:rFonts w:asciiTheme="minorHAnsi" w:hAnsiTheme="minorHAnsi" w:cstheme="minorHAnsi"/>
          <w:i/>
          <w:sz w:val="22"/>
        </w:rPr>
        <w:t>–X)</w:t>
      </w:r>
      <w:proofErr w:type="gramStart"/>
      <w:r w:rsidR="008D7171" w:rsidRPr="00B12EDC">
        <w:rPr>
          <w:rFonts w:asciiTheme="minorHAnsi" w:hAnsiTheme="minorHAnsi" w:cstheme="minorHAnsi"/>
          <w:i/>
          <w:sz w:val="22"/>
          <w:vertAlign w:val="superscript"/>
        </w:rPr>
        <w:t>2</w:t>
      </w:r>
      <w:proofErr w:type="gramEnd"/>
    </w:p>
    <w:p w:rsidR="008D7171" w:rsidRPr="00B12EDC" w:rsidRDefault="00302D4F" w:rsidP="008D7171">
      <w:pPr>
        <w:ind w:left="1416" w:firstLine="708"/>
        <w:jc w:val="both"/>
        <w:outlineLvl w:val="0"/>
        <w:rPr>
          <w:rFonts w:asciiTheme="minorHAnsi" w:hAnsiTheme="minorHAnsi" w:cstheme="minorHAnsi"/>
          <w:sz w:val="22"/>
        </w:rPr>
      </w:pPr>
      <w:r w:rsidRPr="00B12EDC">
        <w:rPr>
          <w:rFonts w:asciiTheme="minorHAnsi" w:hAnsiTheme="minorHAnsi" w:cstheme="minorHAnsi"/>
          <w:i/>
          <w:noProof/>
          <w:sz w:val="22"/>
        </w:rPr>
        <w:pict>
          <v:line id="_x0000_s1029" style="position:absolute;left:0;text-align:left;z-index:251663360" from="224.95pt,6.8pt" to="278.95pt,6.8pt"/>
        </w:pict>
      </w:r>
      <w:r w:rsidRPr="00B12EDC">
        <w:rPr>
          <w:rFonts w:asciiTheme="minorHAnsi" w:hAnsiTheme="minorHAnsi" w:cstheme="minorHAnsi"/>
          <w:i/>
          <w:noProof/>
          <w:sz w:val="22"/>
        </w:rPr>
        <w:pict>
          <v:line id="_x0000_s1032" style="position:absolute;left:0;text-align:left;z-index:251666432" from="125.95pt,9.55pt" to="143.95pt,9.55pt"/>
        </w:pict>
      </w:r>
    </w:p>
    <w:p w:rsidR="008D7171" w:rsidRPr="00B12EDC" w:rsidRDefault="008D7171" w:rsidP="008D7171">
      <w:pPr>
        <w:ind w:left="1416" w:firstLine="708"/>
        <w:jc w:val="both"/>
        <w:outlineLvl w:val="0"/>
        <w:rPr>
          <w:rFonts w:asciiTheme="minorHAnsi" w:hAnsiTheme="minorHAnsi" w:cstheme="minorHAnsi"/>
          <w:i/>
          <w:sz w:val="22"/>
        </w:rPr>
      </w:pPr>
      <w:r w:rsidRPr="00B12EDC">
        <w:rPr>
          <w:rFonts w:asciiTheme="minorHAnsi" w:hAnsiTheme="minorHAnsi" w:cstheme="minorHAnsi"/>
          <w:i/>
          <w:sz w:val="22"/>
        </w:rPr>
        <w:t xml:space="preserve">         n                                </w:t>
      </w:r>
      <w:r w:rsidR="00456D95">
        <w:rPr>
          <w:rFonts w:asciiTheme="minorHAnsi" w:hAnsiTheme="minorHAnsi" w:cstheme="minorHAnsi"/>
          <w:i/>
          <w:sz w:val="22"/>
        </w:rPr>
        <w:t xml:space="preserve">           </w:t>
      </w:r>
      <w:r w:rsidRPr="00B12EDC">
        <w:rPr>
          <w:rFonts w:asciiTheme="minorHAnsi" w:hAnsiTheme="minorHAnsi" w:cstheme="minorHAnsi"/>
          <w:i/>
          <w:sz w:val="22"/>
        </w:rPr>
        <w:t>n-1</w:t>
      </w:r>
    </w:p>
    <w:p w:rsidR="008D7171" w:rsidRPr="00B12EDC" w:rsidRDefault="008D7171" w:rsidP="008D7171">
      <w:pPr>
        <w:ind w:left="1416" w:firstLine="708"/>
        <w:jc w:val="both"/>
        <w:outlineLvl w:val="0"/>
        <w:rPr>
          <w:rFonts w:asciiTheme="minorHAnsi" w:hAnsiTheme="minorHAnsi" w:cstheme="minorHAnsi"/>
          <w:sz w:val="22"/>
        </w:rPr>
      </w:pPr>
    </w:p>
    <w:p w:rsidR="008D7171" w:rsidRPr="00B12EDC" w:rsidRDefault="008D7171" w:rsidP="008D7171">
      <w:pPr>
        <w:ind w:left="1416" w:firstLine="708"/>
        <w:jc w:val="both"/>
        <w:outlineLvl w:val="0"/>
        <w:rPr>
          <w:rFonts w:asciiTheme="minorHAnsi" w:hAnsiTheme="minorHAnsi" w:cstheme="minorHAnsi"/>
          <w:sz w:val="22"/>
        </w:rPr>
      </w:pPr>
    </w:p>
    <w:p w:rsidR="008D7171" w:rsidRPr="00B12EDC" w:rsidRDefault="008D7171" w:rsidP="008D7171">
      <w:pPr>
        <w:pStyle w:val="Corpodetexto"/>
        <w:tabs>
          <w:tab w:val="left" w:pos="1985"/>
        </w:tabs>
        <w:ind w:left="1985"/>
        <w:rPr>
          <w:rFonts w:asciiTheme="minorHAnsi" w:hAnsiTheme="minorHAnsi" w:cstheme="minorHAnsi"/>
          <w:b w:val="0"/>
          <w:sz w:val="22"/>
        </w:rPr>
      </w:pPr>
      <w:r w:rsidRPr="00B12EDC">
        <w:rPr>
          <w:rFonts w:asciiTheme="minorHAnsi" w:hAnsiTheme="minorHAnsi" w:cstheme="minorHAnsi"/>
          <w:b w:val="0"/>
          <w:sz w:val="22"/>
        </w:rPr>
        <w:tab/>
        <w:t xml:space="preserve">N </w:t>
      </w:r>
      <w:r w:rsidRPr="00B12EDC">
        <w:rPr>
          <w:rFonts w:asciiTheme="minorHAnsi" w:hAnsiTheme="minorHAnsi" w:cstheme="minorHAnsi"/>
          <w:b w:val="0"/>
          <w:sz w:val="22"/>
          <w:u w:val="single"/>
        </w:rPr>
        <w:t>&gt;</w:t>
      </w:r>
      <w:r w:rsidRPr="00B12EDC">
        <w:rPr>
          <w:rFonts w:asciiTheme="minorHAnsi" w:hAnsiTheme="minorHAnsi" w:cstheme="minorHAnsi"/>
          <w:b w:val="0"/>
          <w:sz w:val="22"/>
        </w:rPr>
        <w:t xml:space="preserve"> 9 ( n° de determinações efetuadas)</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 xml:space="preserve">- a espessura média determinada estaticamente não deve ser menor do que a espessura de projeto menos </w:t>
      </w:r>
      <w:smartTag w:uri="urn:schemas-microsoft-com:office:smarttags" w:element="metricconverter">
        <w:smartTagPr>
          <w:attr w:name="ProductID" w:val="0,01 m"/>
        </w:smartTagPr>
        <w:r w:rsidRPr="00B12EDC">
          <w:rPr>
            <w:rFonts w:asciiTheme="minorHAnsi" w:hAnsiTheme="minorHAnsi" w:cstheme="minorHAnsi"/>
          </w:rPr>
          <w:t>0,01 m</w:t>
        </w:r>
      </w:smartTag>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 xml:space="preserve">- não são tolerados valores individuais de espessura fora do intervalo ± </w:t>
      </w:r>
      <w:smartTag w:uri="urn:schemas-microsoft-com:office:smarttags" w:element="metricconverter">
        <w:smartTagPr>
          <w:attr w:name="ProductID" w:val="0,02 m"/>
        </w:smartTagPr>
        <w:r w:rsidRPr="00B12EDC">
          <w:rPr>
            <w:rFonts w:asciiTheme="minorHAnsi" w:hAnsiTheme="minorHAnsi" w:cstheme="minorHAnsi"/>
          </w:rPr>
          <w:t>0,02 m</w:t>
        </w:r>
      </w:smartTag>
      <w:r w:rsidRPr="00B12EDC">
        <w:rPr>
          <w:rFonts w:asciiTheme="minorHAnsi" w:hAnsiTheme="minorHAnsi" w:cstheme="minorHAnsi"/>
        </w:rPr>
        <w:t xml:space="preserve"> em relação a espessura de projeto;</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 em caso de aceitação, dentro das tolerâncias estabelecidas, de uma camada de brita graduada com espessura média inferior à de projeto, a diferença é compensada estruturalmente na (s) camada (s) a ser (em) superposta (s).</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 em caso de aceitação de camada de brita graduada, dentro das tolerâncias estabelecidas, com espessura superior á de projeto, a diferença não é deduzida da (s) espessuras (s) da (s) camada (s) a ser (em) superpostas (s).</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 as condições de acabamento, apreciadas pelo Município em bases visuais, devem ser julgadas satisfatórias.</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rPr>
      </w:pPr>
      <w:r>
        <w:rPr>
          <w:rFonts w:asciiTheme="minorHAnsi" w:hAnsiTheme="minorHAnsi" w:cstheme="minorHAnsi"/>
        </w:rPr>
        <w:t>02.</w:t>
      </w:r>
      <w:r w:rsidR="008D7171" w:rsidRPr="00B12EDC">
        <w:rPr>
          <w:rFonts w:asciiTheme="minorHAnsi" w:hAnsiTheme="minorHAnsi" w:cstheme="minorHAnsi"/>
        </w:rPr>
        <w:t>01.</w:t>
      </w:r>
      <w:r>
        <w:rPr>
          <w:rFonts w:asciiTheme="minorHAnsi" w:hAnsiTheme="minorHAnsi" w:cstheme="minorHAnsi"/>
        </w:rPr>
        <w:t>0</w:t>
      </w:r>
      <w:r w:rsidR="008D7171" w:rsidRPr="00B12EDC">
        <w:rPr>
          <w:rFonts w:asciiTheme="minorHAnsi" w:hAnsiTheme="minorHAnsi" w:cstheme="minorHAnsi"/>
        </w:rPr>
        <w:t>3.07.03.01 – Condições de conformidade e não conformidade</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Todos os ensaios de controle e determinações devem cumprir condições gerais e especificas desta especificação, e estar de acordo com os critérios a seguir descritos.</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a) Quando especificada uma faixa de valores mínimos e máximos devem ser verificadas as seguintes condições:</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r>
      <w:r w:rsidRPr="00B12EDC">
        <w:rPr>
          <w:rFonts w:asciiTheme="minorHAnsi" w:hAnsiTheme="minorHAnsi" w:cstheme="minorHAnsi"/>
          <w:i/>
        </w:rPr>
        <w:t>X</w:t>
      </w:r>
      <w:r w:rsidRPr="00B12EDC">
        <w:rPr>
          <w:rFonts w:asciiTheme="minorHAnsi" w:hAnsiTheme="minorHAnsi" w:cstheme="minorHAnsi"/>
        </w:rPr>
        <w:t xml:space="preserve"> – ks &lt; valor mínimo especificado ou </w:t>
      </w:r>
      <w:r w:rsidRPr="00B12EDC">
        <w:rPr>
          <w:rFonts w:asciiTheme="minorHAnsi" w:hAnsiTheme="minorHAnsi" w:cstheme="minorHAnsi"/>
          <w:i/>
        </w:rPr>
        <w:t>X</w:t>
      </w:r>
      <w:r w:rsidRPr="00B12EDC">
        <w:rPr>
          <w:rFonts w:asciiTheme="minorHAnsi" w:hAnsiTheme="minorHAnsi" w:cstheme="minorHAnsi"/>
        </w:rPr>
        <w:t xml:space="preserve"> + ks &gt; valor máximo do projeto: não conformidade;</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r>
      <w:r w:rsidRPr="00B12EDC">
        <w:rPr>
          <w:rFonts w:asciiTheme="minorHAnsi" w:hAnsiTheme="minorHAnsi" w:cstheme="minorHAnsi"/>
          <w:i/>
        </w:rPr>
        <w:t>X</w:t>
      </w:r>
      <w:r w:rsidRPr="00B12EDC">
        <w:rPr>
          <w:rFonts w:asciiTheme="minorHAnsi" w:hAnsiTheme="minorHAnsi" w:cstheme="minorHAnsi"/>
        </w:rPr>
        <w:t xml:space="preserve"> – ks ≥ valor mínimo especificado ou </w:t>
      </w:r>
      <w:r w:rsidRPr="00B12EDC">
        <w:rPr>
          <w:rFonts w:asciiTheme="minorHAnsi" w:hAnsiTheme="minorHAnsi" w:cstheme="minorHAnsi"/>
          <w:i/>
        </w:rPr>
        <w:t>X</w:t>
      </w:r>
      <w:r w:rsidRPr="00B12EDC">
        <w:rPr>
          <w:rFonts w:asciiTheme="minorHAnsi" w:hAnsiTheme="minorHAnsi" w:cstheme="minorHAnsi"/>
        </w:rPr>
        <w:t xml:space="preserve"> + ks ≤ valor máximo do projeto: conformidade;</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Sendo:</w:t>
      </w:r>
    </w:p>
    <w:p w:rsidR="008D7171" w:rsidRPr="00B12EDC" w:rsidRDefault="00302D4F" w:rsidP="008D7171">
      <w:pPr>
        <w:pStyle w:val="Corpodetexto"/>
        <w:tabs>
          <w:tab w:val="left" w:pos="1985"/>
        </w:tabs>
        <w:rPr>
          <w:rFonts w:asciiTheme="minorHAnsi" w:hAnsiTheme="minorHAnsi" w:cstheme="minorHAnsi"/>
          <w:b w:val="0"/>
          <w:sz w:val="22"/>
        </w:rPr>
      </w:pPr>
      <w:r w:rsidRPr="00B12EDC">
        <w:rPr>
          <w:rFonts w:asciiTheme="minorHAnsi" w:hAnsiTheme="minorHAnsi" w:cstheme="minorHAnsi"/>
          <w:noProof/>
          <w:sz w:val="22"/>
          <w:highlight w:val="yellow"/>
        </w:rPr>
        <w:pict>
          <v:line id="_x0000_s1036" style="position:absolute;z-index:251670528" from="215.95pt,7.15pt" to="287.95pt,7.15pt"/>
        </w:pict>
      </w:r>
      <w:r w:rsidRPr="00B12EDC">
        <w:rPr>
          <w:rFonts w:asciiTheme="minorHAnsi" w:hAnsiTheme="minorHAnsi" w:cstheme="minorHAnsi"/>
          <w:noProof/>
          <w:sz w:val="22"/>
          <w:highlight w:val="yellow"/>
        </w:rPr>
        <w:pict>
          <v:line id="_x0000_s1035" style="position:absolute;flip:x;z-index:251669504" from="206.95pt,7.15pt" to="215.95pt,52.15pt"/>
        </w:pict>
      </w:r>
    </w:p>
    <w:p w:rsidR="008D7171" w:rsidRPr="00B12EDC" w:rsidRDefault="00302D4F" w:rsidP="008D7171">
      <w:pPr>
        <w:ind w:left="1416" w:firstLine="708"/>
        <w:jc w:val="both"/>
        <w:outlineLvl w:val="0"/>
        <w:rPr>
          <w:rFonts w:asciiTheme="minorHAnsi" w:hAnsiTheme="minorHAnsi" w:cstheme="minorHAnsi"/>
          <w:i/>
          <w:sz w:val="22"/>
          <w:vertAlign w:val="superscript"/>
        </w:rPr>
      </w:pPr>
      <w:r w:rsidRPr="00B12EDC">
        <w:rPr>
          <w:rFonts w:asciiTheme="minorHAnsi" w:hAnsiTheme="minorHAnsi" w:cstheme="minorHAnsi"/>
          <w:noProof/>
          <w:sz w:val="22"/>
          <w:highlight w:val="yellow"/>
        </w:rPr>
        <w:pict>
          <v:line id="_x0000_s1037" style="position:absolute;left:0;text-align:left;flip:x y;z-index:251671552" from="197.95pt,12.2pt" to="206.95pt,38.25pt"/>
        </w:pict>
      </w:r>
      <w:r w:rsidR="008D7171" w:rsidRPr="00B12EDC">
        <w:rPr>
          <w:rFonts w:asciiTheme="minorHAnsi" w:hAnsiTheme="minorHAnsi" w:cstheme="minorHAnsi"/>
          <w:i/>
          <w:sz w:val="22"/>
        </w:rPr>
        <w:t xml:space="preserve">X = </w:t>
      </w:r>
      <w:r w:rsidR="008D7171" w:rsidRPr="00B12EDC">
        <w:rPr>
          <w:rFonts w:asciiTheme="minorHAnsi" w:hAnsiTheme="minorHAnsi" w:cstheme="minorHAnsi"/>
          <w:sz w:val="22"/>
        </w:rPr>
        <w:t xml:space="preserve">∑ </w:t>
      </w:r>
      <w:r w:rsidR="008D7171" w:rsidRPr="00B12EDC">
        <w:rPr>
          <w:rFonts w:asciiTheme="minorHAnsi" w:hAnsiTheme="minorHAnsi" w:cstheme="minorHAnsi"/>
          <w:i/>
          <w:sz w:val="22"/>
        </w:rPr>
        <w:t>x</w:t>
      </w:r>
      <w:r w:rsidR="008D7171" w:rsidRPr="00B12EDC">
        <w:rPr>
          <w:rFonts w:asciiTheme="minorHAnsi" w:hAnsiTheme="minorHAnsi" w:cstheme="minorHAnsi"/>
          <w:i/>
          <w:sz w:val="22"/>
          <w:vertAlign w:val="subscript"/>
        </w:rPr>
        <w:t>i</w:t>
      </w:r>
      <w:r w:rsidR="008D7171" w:rsidRPr="00B12EDC">
        <w:rPr>
          <w:rFonts w:asciiTheme="minorHAnsi" w:hAnsiTheme="minorHAnsi" w:cstheme="minorHAnsi"/>
          <w:i/>
          <w:sz w:val="22"/>
          <w:vertAlign w:val="subscript"/>
        </w:rPr>
        <w:tab/>
      </w:r>
      <w:r w:rsidR="008D7171" w:rsidRPr="00B12EDC">
        <w:rPr>
          <w:rFonts w:asciiTheme="minorHAnsi" w:hAnsiTheme="minorHAnsi" w:cstheme="minorHAnsi"/>
          <w:i/>
          <w:sz w:val="22"/>
          <w:vertAlign w:val="subscript"/>
        </w:rPr>
        <w:tab/>
      </w:r>
      <w:r w:rsidR="00274F38" w:rsidRPr="00B12EDC">
        <w:rPr>
          <w:rFonts w:asciiTheme="minorHAnsi" w:hAnsiTheme="minorHAnsi" w:cstheme="minorHAnsi"/>
          <w:i/>
          <w:sz w:val="22"/>
          <w:vertAlign w:val="subscript"/>
        </w:rPr>
        <w:t xml:space="preserve">     </w:t>
      </w:r>
      <w:r w:rsidR="008D7171" w:rsidRPr="00B12EDC">
        <w:rPr>
          <w:rFonts w:asciiTheme="minorHAnsi" w:hAnsiTheme="minorHAnsi" w:cstheme="minorHAnsi"/>
          <w:i/>
          <w:sz w:val="22"/>
        </w:rPr>
        <w:t xml:space="preserve">s= </w:t>
      </w:r>
      <w:r w:rsidR="00456D95">
        <w:rPr>
          <w:rFonts w:asciiTheme="minorHAnsi" w:hAnsiTheme="minorHAnsi" w:cstheme="minorHAnsi"/>
          <w:i/>
          <w:sz w:val="22"/>
        </w:rPr>
        <w:t xml:space="preserve">        </w:t>
      </w:r>
      <w:r w:rsidR="008D7171" w:rsidRPr="00B12EDC">
        <w:rPr>
          <w:rFonts w:asciiTheme="minorHAnsi" w:hAnsiTheme="minorHAnsi" w:cstheme="minorHAnsi"/>
          <w:i/>
          <w:sz w:val="22"/>
        </w:rPr>
        <w:t xml:space="preserve"> </w:t>
      </w:r>
      <w:r w:rsidR="00456D95">
        <w:rPr>
          <w:rFonts w:asciiTheme="minorHAnsi" w:hAnsiTheme="minorHAnsi" w:cstheme="minorHAnsi"/>
          <w:i/>
          <w:sz w:val="22"/>
        </w:rPr>
        <w:t xml:space="preserve">   </w:t>
      </w:r>
      <w:r w:rsidR="008D7171" w:rsidRPr="00B12EDC">
        <w:rPr>
          <w:rFonts w:asciiTheme="minorHAnsi" w:hAnsiTheme="minorHAnsi" w:cstheme="minorHAnsi"/>
          <w:sz w:val="22"/>
        </w:rPr>
        <w:t>∑</w:t>
      </w:r>
      <w:r w:rsidR="008D7171" w:rsidRPr="00B12EDC">
        <w:rPr>
          <w:rFonts w:asciiTheme="minorHAnsi" w:hAnsiTheme="minorHAnsi" w:cstheme="minorHAnsi"/>
          <w:i/>
          <w:sz w:val="22"/>
        </w:rPr>
        <w:t>(x</w:t>
      </w:r>
      <w:r w:rsidR="008D7171" w:rsidRPr="00B12EDC">
        <w:rPr>
          <w:rFonts w:asciiTheme="minorHAnsi" w:hAnsiTheme="minorHAnsi" w:cstheme="minorHAnsi"/>
          <w:i/>
          <w:sz w:val="22"/>
          <w:vertAlign w:val="subscript"/>
        </w:rPr>
        <w:t xml:space="preserve">i </w:t>
      </w:r>
      <w:r w:rsidR="008D7171" w:rsidRPr="00B12EDC">
        <w:rPr>
          <w:rFonts w:asciiTheme="minorHAnsi" w:hAnsiTheme="minorHAnsi" w:cstheme="minorHAnsi"/>
          <w:i/>
          <w:sz w:val="22"/>
        </w:rPr>
        <w:t>–X)</w:t>
      </w:r>
      <w:proofErr w:type="gramStart"/>
      <w:r w:rsidR="008D7171" w:rsidRPr="00B12EDC">
        <w:rPr>
          <w:rFonts w:asciiTheme="minorHAnsi" w:hAnsiTheme="minorHAnsi" w:cstheme="minorHAnsi"/>
          <w:i/>
          <w:sz w:val="22"/>
          <w:vertAlign w:val="superscript"/>
        </w:rPr>
        <w:t>2</w:t>
      </w:r>
      <w:proofErr w:type="gramEnd"/>
    </w:p>
    <w:p w:rsidR="008D7171" w:rsidRPr="00B12EDC" w:rsidRDefault="00302D4F" w:rsidP="008D7171">
      <w:pPr>
        <w:ind w:left="1416" w:firstLine="708"/>
        <w:jc w:val="both"/>
        <w:outlineLvl w:val="0"/>
        <w:rPr>
          <w:rFonts w:asciiTheme="minorHAnsi" w:hAnsiTheme="minorHAnsi" w:cstheme="minorHAnsi"/>
          <w:sz w:val="22"/>
        </w:rPr>
      </w:pPr>
      <w:r w:rsidRPr="00B12EDC">
        <w:rPr>
          <w:rFonts w:asciiTheme="minorHAnsi" w:hAnsiTheme="minorHAnsi" w:cstheme="minorHAnsi"/>
          <w:i/>
          <w:noProof/>
          <w:sz w:val="22"/>
        </w:rPr>
        <w:pict>
          <v:line id="_x0000_s1038" style="position:absolute;left:0;text-align:left;z-index:251672576" from="224.95pt,8.25pt" to="278.95pt,8.25pt"/>
        </w:pict>
      </w:r>
      <w:r w:rsidRPr="00B12EDC">
        <w:rPr>
          <w:rFonts w:asciiTheme="minorHAnsi" w:hAnsiTheme="minorHAnsi" w:cstheme="minorHAnsi"/>
          <w:i/>
          <w:noProof/>
          <w:sz w:val="22"/>
        </w:rPr>
        <w:pict>
          <v:line id="_x0000_s1039" style="position:absolute;left:0;text-align:left;z-index:251673600" from="125.95pt,9.55pt" to="143.95pt,9.55pt"/>
        </w:pict>
      </w:r>
    </w:p>
    <w:p w:rsidR="008D7171" w:rsidRPr="00B12EDC" w:rsidRDefault="008D7171" w:rsidP="008D7171">
      <w:pPr>
        <w:ind w:left="1416" w:firstLine="708"/>
        <w:jc w:val="both"/>
        <w:outlineLvl w:val="0"/>
        <w:rPr>
          <w:rFonts w:asciiTheme="minorHAnsi" w:hAnsiTheme="minorHAnsi" w:cstheme="minorHAnsi"/>
          <w:i/>
          <w:sz w:val="22"/>
        </w:rPr>
      </w:pPr>
      <w:r w:rsidRPr="00B12EDC">
        <w:rPr>
          <w:rFonts w:asciiTheme="minorHAnsi" w:hAnsiTheme="minorHAnsi" w:cstheme="minorHAnsi"/>
          <w:i/>
          <w:sz w:val="22"/>
        </w:rPr>
        <w:t xml:space="preserve">         n                                 </w:t>
      </w:r>
      <w:r w:rsidR="00456D95">
        <w:rPr>
          <w:rFonts w:asciiTheme="minorHAnsi" w:hAnsiTheme="minorHAnsi" w:cstheme="minorHAnsi"/>
          <w:i/>
          <w:sz w:val="22"/>
        </w:rPr>
        <w:t xml:space="preserve">       </w:t>
      </w:r>
      <w:r w:rsidRPr="00B12EDC">
        <w:rPr>
          <w:rFonts w:asciiTheme="minorHAnsi" w:hAnsiTheme="minorHAnsi" w:cstheme="minorHAnsi"/>
          <w:i/>
          <w:sz w:val="22"/>
        </w:rPr>
        <w:t>n-1</w:t>
      </w:r>
    </w:p>
    <w:p w:rsidR="008D7171" w:rsidRPr="00B12EDC" w:rsidRDefault="008D7171" w:rsidP="008D7171">
      <w:pPr>
        <w:ind w:left="1416" w:firstLine="708"/>
        <w:jc w:val="both"/>
        <w:outlineLvl w:val="0"/>
        <w:rPr>
          <w:rFonts w:asciiTheme="minorHAnsi" w:hAnsiTheme="minorHAnsi" w:cstheme="minorHAnsi"/>
          <w:sz w:val="22"/>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Onde:</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i/>
        </w:rPr>
        <w:lastRenderedPageBreak/>
        <w:t>x</w:t>
      </w:r>
      <w:r w:rsidRPr="00B12EDC">
        <w:rPr>
          <w:rFonts w:asciiTheme="minorHAnsi" w:hAnsiTheme="minorHAnsi" w:cstheme="minorHAnsi"/>
          <w:i/>
          <w:vertAlign w:val="subscript"/>
        </w:rPr>
        <w:t>i</w:t>
      </w:r>
      <w:r w:rsidRPr="00B12EDC">
        <w:rPr>
          <w:rFonts w:asciiTheme="minorHAnsi" w:hAnsiTheme="minorHAnsi" w:cstheme="minorHAnsi"/>
          <w:i/>
        </w:rPr>
        <w:t xml:space="preserve"> -</w:t>
      </w:r>
      <w:r w:rsidRPr="00B12EDC">
        <w:rPr>
          <w:rFonts w:asciiTheme="minorHAnsi" w:hAnsiTheme="minorHAnsi" w:cstheme="minorHAnsi"/>
        </w:rPr>
        <w:t xml:space="preserve"> valores individuais;</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i/>
        </w:rPr>
        <w:t>X</w:t>
      </w:r>
      <w:r w:rsidRPr="00B12EDC">
        <w:rPr>
          <w:rFonts w:asciiTheme="minorHAnsi" w:hAnsiTheme="minorHAnsi" w:cstheme="minorHAnsi"/>
        </w:rPr>
        <w:t xml:space="preserve"> – média da amostra;</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i/>
        </w:rPr>
        <w:t>s</w:t>
      </w:r>
      <w:r w:rsidRPr="00B12EDC">
        <w:rPr>
          <w:rFonts w:asciiTheme="minorHAnsi" w:hAnsiTheme="minorHAnsi" w:cstheme="minorHAnsi"/>
        </w:rPr>
        <w:t xml:space="preserve"> – desvio padrão;</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i/>
        </w:rPr>
        <w:t>k</w:t>
      </w:r>
      <w:r w:rsidRPr="00B12EDC">
        <w:rPr>
          <w:rFonts w:asciiTheme="minorHAnsi" w:hAnsiTheme="minorHAnsi" w:cstheme="minorHAnsi"/>
        </w:rPr>
        <w:t xml:space="preserve"> – adotado o valor 1,25;</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i/>
        </w:rPr>
        <w:t>n</w:t>
      </w:r>
      <w:r w:rsidRPr="00B12EDC">
        <w:rPr>
          <w:rFonts w:asciiTheme="minorHAnsi" w:hAnsiTheme="minorHAnsi" w:cstheme="minorHAnsi"/>
        </w:rPr>
        <w:t xml:space="preserve"> – número de determinações, no mínimo 9.</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b) Quando especificado um valor mínimo a ser atingido, devem ser verificadas as seguintes condições:</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r>
      <w:r w:rsidRPr="00B12EDC">
        <w:rPr>
          <w:rFonts w:asciiTheme="minorHAnsi" w:hAnsiTheme="minorHAnsi" w:cstheme="minorHAnsi"/>
          <w:i/>
        </w:rPr>
        <w:t>X</w:t>
      </w:r>
      <w:r w:rsidRPr="00B12EDC">
        <w:rPr>
          <w:rFonts w:asciiTheme="minorHAnsi" w:hAnsiTheme="minorHAnsi" w:cstheme="minorHAnsi"/>
        </w:rPr>
        <w:t xml:space="preserve"> – ks &lt; valor mínimo especificado: não conformidade;</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r>
      <w:r w:rsidRPr="00B12EDC">
        <w:rPr>
          <w:rFonts w:asciiTheme="minorHAnsi" w:hAnsiTheme="minorHAnsi" w:cstheme="minorHAnsi"/>
          <w:i/>
        </w:rPr>
        <w:t>X</w:t>
      </w:r>
      <w:r w:rsidRPr="00B12EDC">
        <w:rPr>
          <w:rFonts w:asciiTheme="minorHAnsi" w:hAnsiTheme="minorHAnsi" w:cstheme="minorHAnsi"/>
        </w:rPr>
        <w:t xml:space="preserve"> – ks ≥ valor mínimo especificado: conformidade;</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23"/>
        </w:numPr>
        <w:tabs>
          <w:tab w:val="clear" w:pos="720"/>
        </w:tabs>
        <w:ind w:left="284" w:hanging="284"/>
        <w:jc w:val="both"/>
        <w:rPr>
          <w:rFonts w:asciiTheme="minorHAnsi" w:hAnsiTheme="minorHAnsi" w:cstheme="minorHAnsi"/>
        </w:rPr>
      </w:pPr>
      <w:r w:rsidRPr="00B12EDC">
        <w:rPr>
          <w:rFonts w:asciiTheme="minorHAnsi" w:hAnsiTheme="minorHAnsi" w:cstheme="minorHAnsi"/>
        </w:rPr>
        <w:t xml:space="preserve">Quando especificado um valor </w:t>
      </w:r>
      <w:r w:rsidR="00B86699" w:rsidRPr="00B12EDC">
        <w:rPr>
          <w:rFonts w:asciiTheme="minorHAnsi" w:hAnsiTheme="minorHAnsi" w:cstheme="minorHAnsi"/>
        </w:rPr>
        <w:t>máximo</w:t>
      </w:r>
      <w:r w:rsidRPr="00B12EDC">
        <w:rPr>
          <w:rFonts w:asciiTheme="minorHAnsi" w:hAnsiTheme="minorHAnsi" w:cstheme="minorHAnsi"/>
        </w:rPr>
        <w:t xml:space="preserve"> a ser atingido, devem ser verificadas as seguintes condições</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r>
      <w:r w:rsidRPr="00B12EDC">
        <w:rPr>
          <w:rFonts w:asciiTheme="minorHAnsi" w:hAnsiTheme="minorHAnsi" w:cstheme="minorHAnsi"/>
          <w:i/>
        </w:rPr>
        <w:t>X</w:t>
      </w:r>
      <w:r w:rsidRPr="00B12EDC">
        <w:rPr>
          <w:rFonts w:asciiTheme="minorHAnsi" w:hAnsiTheme="minorHAnsi" w:cstheme="minorHAnsi"/>
        </w:rPr>
        <w:t xml:space="preserve"> + ks &gt; valor máximo especificado: não conformidade;</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r>
      <w:r w:rsidRPr="00B12EDC">
        <w:rPr>
          <w:rFonts w:asciiTheme="minorHAnsi" w:hAnsiTheme="minorHAnsi" w:cstheme="minorHAnsi"/>
          <w:i/>
        </w:rPr>
        <w:t>X</w:t>
      </w:r>
      <w:r w:rsidRPr="00B12EDC">
        <w:rPr>
          <w:rFonts w:asciiTheme="minorHAnsi" w:hAnsiTheme="minorHAnsi" w:cstheme="minorHAnsi"/>
        </w:rPr>
        <w:t xml:space="preserve"> + ks ≤ valor máximo especificado: conformidade;</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rPr>
      </w:pPr>
      <w:r>
        <w:rPr>
          <w:rFonts w:asciiTheme="minorHAnsi" w:hAnsiTheme="minorHAnsi" w:cstheme="minorHAnsi"/>
        </w:rPr>
        <w:t>02.01.03.</w:t>
      </w:r>
      <w:r w:rsidR="008D7171" w:rsidRPr="00B12EDC">
        <w:rPr>
          <w:rFonts w:asciiTheme="minorHAnsi" w:hAnsiTheme="minorHAnsi" w:cstheme="minorHAnsi"/>
        </w:rPr>
        <w:t>07.</w:t>
      </w:r>
      <w:r>
        <w:rPr>
          <w:rFonts w:asciiTheme="minorHAnsi" w:hAnsiTheme="minorHAnsi" w:cstheme="minorHAnsi"/>
        </w:rPr>
        <w:t>0</w:t>
      </w:r>
      <w:r w:rsidR="008D7171" w:rsidRPr="00B12EDC">
        <w:rPr>
          <w:rFonts w:asciiTheme="minorHAnsi" w:hAnsiTheme="minorHAnsi" w:cstheme="minorHAnsi"/>
        </w:rPr>
        <w:t>3.02 – Os serviços só devem ser aceitos se atenderem as prescrições desta especificação</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rPr>
      </w:pPr>
      <w:r>
        <w:rPr>
          <w:rFonts w:asciiTheme="minorHAnsi" w:hAnsiTheme="minorHAnsi" w:cstheme="minorHAnsi"/>
        </w:rPr>
        <w:t>02.01.03.</w:t>
      </w:r>
      <w:r w:rsidR="008D7171" w:rsidRPr="00B12EDC">
        <w:rPr>
          <w:rFonts w:asciiTheme="minorHAnsi" w:hAnsiTheme="minorHAnsi" w:cstheme="minorHAnsi"/>
        </w:rPr>
        <w:t>07.</w:t>
      </w:r>
      <w:r>
        <w:rPr>
          <w:rFonts w:asciiTheme="minorHAnsi" w:hAnsiTheme="minorHAnsi" w:cstheme="minorHAnsi"/>
        </w:rPr>
        <w:t>0</w:t>
      </w:r>
      <w:r w:rsidR="008D7171" w:rsidRPr="00B12EDC">
        <w:rPr>
          <w:rFonts w:asciiTheme="minorHAnsi" w:hAnsiTheme="minorHAnsi" w:cstheme="minorHAnsi"/>
        </w:rPr>
        <w:t>3.03 – Todo o detalhe incorreto ou mal executado deve ser corrigido</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rPr>
      </w:pPr>
      <w:r>
        <w:rPr>
          <w:rFonts w:asciiTheme="minorHAnsi" w:hAnsiTheme="minorHAnsi" w:cstheme="minorHAnsi"/>
        </w:rPr>
        <w:t>02.01.03.</w:t>
      </w:r>
      <w:r w:rsidR="008D7171" w:rsidRPr="00B12EDC">
        <w:rPr>
          <w:rFonts w:asciiTheme="minorHAnsi" w:hAnsiTheme="minorHAnsi" w:cstheme="minorHAnsi"/>
        </w:rPr>
        <w:t>07.</w:t>
      </w:r>
      <w:r>
        <w:rPr>
          <w:rFonts w:asciiTheme="minorHAnsi" w:hAnsiTheme="minorHAnsi" w:cstheme="minorHAnsi"/>
        </w:rPr>
        <w:t>0</w:t>
      </w:r>
      <w:r w:rsidR="008D7171" w:rsidRPr="00B12EDC">
        <w:rPr>
          <w:rFonts w:asciiTheme="minorHAnsi" w:hAnsiTheme="minorHAnsi" w:cstheme="minorHAnsi"/>
        </w:rPr>
        <w:t xml:space="preserve">3.04 – Qualquer serviço só é aceito se as correções executadas colocarem-no em conformidade com o disposto nesta especificação; </w:t>
      </w:r>
      <w:proofErr w:type="gramStart"/>
      <w:r w:rsidR="008D7171" w:rsidRPr="00B12EDC">
        <w:rPr>
          <w:rFonts w:asciiTheme="minorHAnsi" w:hAnsiTheme="minorHAnsi" w:cstheme="minorHAnsi"/>
        </w:rPr>
        <w:t>caso contrario</w:t>
      </w:r>
      <w:proofErr w:type="gramEnd"/>
      <w:r w:rsidR="008D7171" w:rsidRPr="00B12EDC">
        <w:rPr>
          <w:rFonts w:asciiTheme="minorHAnsi" w:hAnsiTheme="minorHAnsi" w:cstheme="minorHAnsi"/>
        </w:rPr>
        <w:t xml:space="preserve"> é rejeitado.</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3.08 – Critérios de medição</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Os serviços de brita graduada, executado e recebido na forma descrita, é medido em metros cúbicos de sub-base ou base compactada na pista.</w:t>
      </w:r>
    </w:p>
    <w:p w:rsidR="008D7171" w:rsidRPr="00B12EDC" w:rsidRDefault="008D7171" w:rsidP="008D7171">
      <w:pPr>
        <w:ind w:firstLine="720"/>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 xml:space="preserve">No calculo dos volumes, obedecidas às tolerâncias especificadas é considerada a espessura média </w:t>
      </w:r>
      <w:r w:rsidRPr="00B12EDC">
        <w:rPr>
          <w:rFonts w:asciiTheme="minorHAnsi" w:hAnsiTheme="minorHAnsi" w:cstheme="minorHAnsi"/>
          <w:i/>
        </w:rPr>
        <w:t xml:space="preserve">X </w:t>
      </w:r>
      <w:r w:rsidRPr="00B12EDC">
        <w:rPr>
          <w:rFonts w:asciiTheme="minorHAnsi" w:hAnsiTheme="minorHAnsi" w:cstheme="minorHAnsi"/>
        </w:rPr>
        <w:t>calculada como indicado anteriormente, limitada a espessura de projeto;</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3.09 – Critérios de pagamento</w:t>
      </w:r>
    </w:p>
    <w:p w:rsidR="008D7171" w:rsidRPr="00B12EDC" w:rsidRDefault="008D7171" w:rsidP="008D7171">
      <w:pPr>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Os serviços de brita graduada aceitos e medidos só são atestados como parcela adimplente, para efeito de pagamento, se juntamente com a medição de referencia, estiver apenso o relatório com os resultados dos controles e de aceitação.</w:t>
      </w:r>
    </w:p>
    <w:p w:rsidR="008D7171" w:rsidRPr="00B12EDC" w:rsidRDefault="008D7171" w:rsidP="008D7171">
      <w:pPr>
        <w:ind w:firstLine="720"/>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O pagamento é feito após aceitação e a medição dos serviços executados com base no preço unitário contratual, o qual representa a compensação integral para todas as operações, transportes, materiais, perdas, mão de obra, equipamentos, controle de qualidade, encargos e eventuais necessários à completa execução dos serviços.</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 xml:space="preserve">4. – IMPRIMAÇÃO </w:t>
      </w:r>
    </w:p>
    <w:p w:rsidR="008D7171" w:rsidRPr="00B12EDC" w:rsidRDefault="008D7171" w:rsidP="008D7171">
      <w:pPr>
        <w:jc w:val="both"/>
        <w:rPr>
          <w:rFonts w:asciiTheme="minorHAnsi" w:hAnsiTheme="minorHAnsi" w:cstheme="minorHAnsi"/>
          <w:b/>
        </w:rPr>
      </w:pPr>
    </w:p>
    <w:p w:rsidR="008D7171" w:rsidRPr="00B12EDC" w:rsidRDefault="00373518"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4.01 - GENERALIDADES</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Consiste na imprimação na aplicação de uma camada de material betuminoso sobre a superfície de uma base ou de um pavimento, antes da execução de um revestimento betuminoso, objetivando promover a aderência entre este revestimento e a camada subjacente.</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4.02 - MATERIAIS</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Todos os materiais devem satisfazer às especificações aprovadas pelo DNER, podem ser empregados os materiais betuminosos seguintes:</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Será empregada a emulsão asfáltica tipo CM-30</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A taxa de aplicação será de 1,2  l/m².</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4.03 - EQUIPAMENTO</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Para a varredura da superfície a receber a pintura de ligação usam-se de preferência vassouras mecânicas rotativas, podendo, entretanto, ser manual esta operação. O jato de ar comprimido poderá, também, ser usado.</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A distribuição do ligante deve ser feita por carros equipados com bomba reguladora de pressão e sistema completo de aquecimento, que permitam a aplicação do material betuminoso em quantidade uniforme.</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Todo equipamento antes do inicio da execução da obra deverá ser examinado pela fiscalização, devendo estar com esta especificação, sem o que não será dada a ordem para o inicio do serviço.</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4.04 - EXECUÇÃO</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Após a perfeita conformação geométrica da camada, procede a varredura da superfície de modo a eliminar o pó e o material solto existente.</w:t>
      </w: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Aplica-se a seguir, o material adequado, na temperatura compatível com o seu tipo na quantidade certa e de maneira mais uniforme.</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 xml:space="preserve"> O material betuminoso não deve ser distribuído quando a temperatura ambiente estiver abaixo de 10º Centígrados, ou em dias de chuva, ou, quando esta estiver iminente.</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4.05 - CONTROLE</w:t>
      </w:r>
    </w:p>
    <w:p w:rsidR="008D7171" w:rsidRPr="00B12EDC" w:rsidRDefault="008D7171" w:rsidP="008D7171">
      <w:pPr>
        <w:jc w:val="both"/>
        <w:rPr>
          <w:rFonts w:asciiTheme="minorHAnsi" w:hAnsiTheme="minorHAnsi" w:cstheme="minorHAnsi"/>
          <w:b/>
        </w:rPr>
      </w:pPr>
    </w:p>
    <w:p w:rsidR="008D7171" w:rsidRPr="00B12EDC" w:rsidRDefault="00373518"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4.05.01 – CONTROLE DE QUALIDADE</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O material betuminoso deverá ser examinado em laboratório, obedecendo à metodologia indicada pelo DNER e considerado de acordo com as especificações em vigor.</w:t>
      </w:r>
    </w:p>
    <w:p w:rsidR="008D7171" w:rsidRPr="00B12EDC" w:rsidRDefault="008D7171" w:rsidP="008D7171">
      <w:pPr>
        <w:jc w:val="both"/>
        <w:rPr>
          <w:rFonts w:asciiTheme="minorHAnsi" w:hAnsiTheme="minorHAnsi" w:cstheme="minorHAnsi"/>
        </w:rPr>
      </w:pPr>
    </w:p>
    <w:p w:rsidR="008D7171" w:rsidRPr="00B12EDC" w:rsidRDefault="008D7171" w:rsidP="008D7171">
      <w:pPr>
        <w:tabs>
          <w:tab w:val="num" w:pos="360"/>
        </w:tabs>
        <w:ind w:left="360" w:hanging="360"/>
        <w:jc w:val="both"/>
        <w:rPr>
          <w:rFonts w:asciiTheme="minorHAnsi" w:hAnsiTheme="minorHAnsi" w:cstheme="minorHAnsi"/>
        </w:rPr>
      </w:pPr>
      <w:r w:rsidRPr="00B12EDC">
        <w:rPr>
          <w:rFonts w:asciiTheme="minorHAnsi" w:hAnsiTheme="minorHAnsi" w:cstheme="minorHAnsi"/>
        </w:rPr>
        <w:t>para emulsões asfalticas:</w:t>
      </w:r>
    </w:p>
    <w:p w:rsidR="008D7171" w:rsidRPr="00B12EDC" w:rsidRDefault="008D7171" w:rsidP="008D7171">
      <w:pPr>
        <w:jc w:val="both"/>
        <w:rPr>
          <w:rFonts w:asciiTheme="minorHAnsi" w:hAnsiTheme="minorHAnsi" w:cstheme="minorHAnsi"/>
        </w:rPr>
      </w:pPr>
    </w:p>
    <w:p w:rsidR="008D7171" w:rsidRPr="00B12EDC" w:rsidRDefault="008D7171" w:rsidP="008D7171">
      <w:pPr>
        <w:ind w:left="360"/>
        <w:jc w:val="both"/>
        <w:rPr>
          <w:rFonts w:asciiTheme="minorHAnsi" w:hAnsiTheme="minorHAnsi" w:cstheme="minorHAnsi"/>
        </w:rPr>
      </w:pPr>
      <w:r w:rsidRPr="00B12EDC">
        <w:rPr>
          <w:rFonts w:asciiTheme="minorHAnsi" w:hAnsiTheme="minorHAnsi" w:cstheme="minorHAnsi"/>
        </w:rPr>
        <w:t xml:space="preserve">01 ensaio de </w:t>
      </w:r>
      <w:r w:rsidR="00B86699" w:rsidRPr="00B12EDC">
        <w:rPr>
          <w:rFonts w:asciiTheme="minorHAnsi" w:hAnsiTheme="minorHAnsi" w:cstheme="minorHAnsi"/>
        </w:rPr>
        <w:t>viscosidade Saybolt-Furol</w:t>
      </w:r>
      <w:r w:rsidRPr="00B12EDC">
        <w:rPr>
          <w:rFonts w:asciiTheme="minorHAnsi" w:hAnsiTheme="minorHAnsi" w:cstheme="minorHAnsi"/>
        </w:rPr>
        <w:t>, para todo carregamento que chegar à obra.</w:t>
      </w:r>
    </w:p>
    <w:p w:rsidR="008D7171" w:rsidRPr="00B12EDC" w:rsidRDefault="008D7171" w:rsidP="008D7171">
      <w:pPr>
        <w:ind w:left="360"/>
        <w:jc w:val="both"/>
        <w:rPr>
          <w:rFonts w:asciiTheme="minorHAnsi" w:hAnsiTheme="minorHAnsi" w:cstheme="minorHAnsi"/>
        </w:rPr>
      </w:pPr>
      <w:r w:rsidRPr="00B12EDC">
        <w:rPr>
          <w:rFonts w:asciiTheme="minorHAnsi" w:hAnsiTheme="minorHAnsi" w:cstheme="minorHAnsi"/>
        </w:rPr>
        <w:t>01 ensaio de resíduo por evaporação, para todo carregamento que chegar a obra;</w:t>
      </w:r>
    </w:p>
    <w:p w:rsidR="008D7171" w:rsidRPr="00B12EDC" w:rsidRDefault="008D7171" w:rsidP="008D7171">
      <w:pPr>
        <w:ind w:left="360"/>
        <w:jc w:val="both"/>
        <w:rPr>
          <w:rFonts w:asciiTheme="minorHAnsi" w:hAnsiTheme="minorHAnsi" w:cstheme="minorHAnsi"/>
        </w:rPr>
      </w:pPr>
      <w:r w:rsidRPr="00B12EDC">
        <w:rPr>
          <w:rFonts w:asciiTheme="minorHAnsi" w:hAnsiTheme="minorHAnsi" w:cstheme="minorHAnsi"/>
        </w:rPr>
        <w:t>01 ensaio de peneiramento, para todo carregamento que chegar a obra;</w:t>
      </w:r>
    </w:p>
    <w:p w:rsidR="008D7171" w:rsidRPr="00B12EDC" w:rsidRDefault="008D7171" w:rsidP="008D7171">
      <w:pPr>
        <w:ind w:left="360"/>
        <w:jc w:val="both"/>
        <w:rPr>
          <w:rFonts w:asciiTheme="minorHAnsi" w:hAnsiTheme="minorHAnsi" w:cstheme="minorHAnsi"/>
        </w:rPr>
      </w:pPr>
      <w:r w:rsidRPr="00B12EDC">
        <w:rPr>
          <w:rFonts w:asciiTheme="minorHAnsi" w:hAnsiTheme="minorHAnsi" w:cstheme="minorHAnsi"/>
        </w:rPr>
        <w:t>01 ensaio de sedimentação, para cada 100 t.</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4.05.02 - CONTROLE DE TEMPERATURA</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A temperatura de aplicação deve ser estabelecida para o tipo de material betuminoso em uso.</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4.05.03 – CONTROLE DE QUANTIDADE</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O controle será feito mediante a pesagem do carro distribuidor, antes e depois da aplicação do material betuminoso. Não sendo possível a realização do controle por esse método, admite seja feito por um dos modos, seguintes:</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9"/>
        </w:numPr>
        <w:jc w:val="both"/>
        <w:rPr>
          <w:rFonts w:asciiTheme="minorHAnsi" w:hAnsiTheme="minorHAnsi" w:cstheme="minorHAnsi"/>
        </w:rPr>
      </w:pPr>
      <w:r w:rsidRPr="00B12EDC">
        <w:rPr>
          <w:rFonts w:asciiTheme="minorHAnsi" w:hAnsiTheme="minorHAnsi" w:cstheme="minorHAnsi"/>
        </w:rPr>
        <w:t>coloca-se na pista uma bandeja de peso e área conhecidos. Por ima simples pesada, após a passagem do carro distribuidor, tem-se a quantidade do material betuminoso usado.</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9"/>
        </w:numPr>
        <w:jc w:val="both"/>
        <w:rPr>
          <w:rFonts w:asciiTheme="minorHAnsi" w:hAnsiTheme="minorHAnsi" w:cstheme="minorHAnsi"/>
        </w:rPr>
      </w:pPr>
      <w:r w:rsidRPr="00B12EDC">
        <w:rPr>
          <w:rFonts w:asciiTheme="minorHAnsi" w:hAnsiTheme="minorHAnsi" w:cstheme="minorHAnsi"/>
        </w:rPr>
        <w:t>utilização de uma régua de madeira pintada e graduada, que possa dar, diretamente, pela diferença de altura do material betuminoso no tanque do carro distribuidor, antes e depois da operação a quantidade de material consumido.</w:t>
      </w:r>
    </w:p>
    <w:p w:rsidR="008D7171" w:rsidRPr="00B12EDC" w:rsidRDefault="008D7171" w:rsidP="008D7171">
      <w:pPr>
        <w:jc w:val="both"/>
        <w:rPr>
          <w:rFonts w:asciiTheme="minorHAnsi" w:hAnsiTheme="minorHAnsi" w:cstheme="minorHAnsi"/>
        </w:rPr>
      </w:pPr>
    </w:p>
    <w:p w:rsidR="008D7171" w:rsidRPr="00B12EDC" w:rsidRDefault="00373518" w:rsidP="00373518">
      <w:pPr>
        <w:jc w:val="both"/>
        <w:rPr>
          <w:rFonts w:asciiTheme="minorHAnsi" w:hAnsiTheme="minorHAnsi" w:cstheme="minorHAnsi"/>
          <w:b/>
        </w:rPr>
      </w:pPr>
      <w:r>
        <w:rPr>
          <w:rFonts w:asciiTheme="minorHAnsi" w:hAnsiTheme="minorHAnsi" w:cstheme="minorHAnsi"/>
          <w:b/>
        </w:rPr>
        <w:t>02.01.04.05.04</w:t>
      </w:r>
      <w:r w:rsidR="008D7171" w:rsidRPr="00B12EDC">
        <w:rPr>
          <w:rFonts w:asciiTheme="minorHAnsi" w:hAnsiTheme="minorHAnsi" w:cstheme="minorHAnsi"/>
          <w:b/>
        </w:rPr>
        <w:t xml:space="preserve"> </w:t>
      </w:r>
      <w:proofErr w:type="gramStart"/>
      <w:r w:rsidR="008D7171" w:rsidRPr="00B12EDC">
        <w:rPr>
          <w:rFonts w:asciiTheme="minorHAnsi" w:hAnsiTheme="minorHAnsi" w:cstheme="minorHAnsi"/>
          <w:b/>
        </w:rPr>
        <w:t>-CONTROLE</w:t>
      </w:r>
      <w:proofErr w:type="gramEnd"/>
      <w:r w:rsidR="008D7171" w:rsidRPr="00B12EDC">
        <w:rPr>
          <w:rFonts w:asciiTheme="minorHAnsi" w:hAnsiTheme="minorHAnsi" w:cstheme="minorHAnsi"/>
          <w:b/>
        </w:rPr>
        <w:t xml:space="preserve"> DE UNIFORMIDADE DE APLICAÇÃO</w:t>
      </w:r>
    </w:p>
    <w:p w:rsidR="008D7171" w:rsidRPr="00B12EDC" w:rsidRDefault="008D7171" w:rsidP="008D7171">
      <w:pPr>
        <w:ind w:left="720"/>
        <w:jc w:val="both"/>
        <w:rPr>
          <w:rFonts w:asciiTheme="minorHAnsi" w:hAnsiTheme="minorHAnsi" w:cstheme="minorHAnsi"/>
        </w:rPr>
      </w:pP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A uniformidade depende do equipamento empregado na distribuição. Ao se iniciar o serviço, deve ser realizada uma descarga de 15 a 30 segundos, para que se possa controlar a uniformidade de distribuição. Esta descarga pode ser feita fora da pista, ou na própria pista, quando o carro distribuidor estiver dotado de uma calha colocada abaixo da barra distribuidora, para recolher o ligante betuminoso.</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4.06 - MEDIÇÃO</w:t>
      </w:r>
    </w:p>
    <w:p w:rsidR="008D7171" w:rsidRPr="00B12EDC" w:rsidRDefault="008D7171" w:rsidP="008D7171">
      <w:pPr>
        <w:jc w:val="both"/>
        <w:rPr>
          <w:rFonts w:asciiTheme="minorHAnsi" w:hAnsiTheme="minorHAnsi" w:cstheme="minorHAnsi"/>
        </w:rPr>
      </w:pPr>
    </w:p>
    <w:p w:rsidR="008D7171" w:rsidRPr="00B12EDC" w:rsidRDefault="008D7171" w:rsidP="008D7171">
      <w:pPr>
        <w:tabs>
          <w:tab w:val="num" w:pos="0"/>
        </w:tabs>
        <w:jc w:val="both"/>
        <w:rPr>
          <w:rFonts w:asciiTheme="minorHAnsi" w:hAnsiTheme="minorHAnsi" w:cstheme="minorHAnsi"/>
        </w:rPr>
      </w:pPr>
      <w:r w:rsidRPr="00B12EDC">
        <w:rPr>
          <w:rFonts w:asciiTheme="minorHAnsi" w:hAnsiTheme="minorHAnsi" w:cstheme="minorHAnsi"/>
        </w:rPr>
        <w:tab/>
        <w:t>A pintura de imprimação será medida através da área executada, em metros quadrados.</w:t>
      </w:r>
    </w:p>
    <w:p w:rsidR="008D7171" w:rsidRPr="00B12EDC" w:rsidRDefault="008D7171" w:rsidP="008D7171">
      <w:pPr>
        <w:tabs>
          <w:tab w:val="num" w:pos="0"/>
        </w:tabs>
        <w:jc w:val="both"/>
        <w:rPr>
          <w:rFonts w:asciiTheme="minorHAnsi" w:hAnsiTheme="minorHAnsi" w:cstheme="minorHAnsi"/>
        </w:rPr>
      </w:pPr>
    </w:p>
    <w:p w:rsidR="008D7171" w:rsidRPr="00B12EDC" w:rsidRDefault="00373518" w:rsidP="008D7171">
      <w:pPr>
        <w:jc w:val="both"/>
        <w:rPr>
          <w:rFonts w:asciiTheme="minorHAnsi" w:hAnsiTheme="minorHAnsi" w:cstheme="minorHAnsi"/>
          <w:b/>
        </w:rPr>
      </w:pPr>
      <w:r>
        <w:rPr>
          <w:rFonts w:asciiTheme="minorHAnsi" w:hAnsiTheme="minorHAnsi" w:cstheme="minorHAnsi"/>
          <w:b/>
        </w:rPr>
        <w:t>02.</w:t>
      </w:r>
      <w:r w:rsidR="008D7171" w:rsidRPr="00B12EDC">
        <w:rPr>
          <w:rFonts w:asciiTheme="minorHAnsi" w:hAnsiTheme="minorHAnsi" w:cstheme="minorHAnsi"/>
          <w:b/>
        </w:rPr>
        <w:t>01.</w:t>
      </w:r>
      <w:r>
        <w:rPr>
          <w:rFonts w:asciiTheme="minorHAnsi" w:hAnsiTheme="minorHAnsi" w:cstheme="minorHAnsi"/>
          <w:b/>
        </w:rPr>
        <w:t>0</w:t>
      </w:r>
      <w:r w:rsidR="008D7171" w:rsidRPr="00B12EDC">
        <w:rPr>
          <w:rFonts w:asciiTheme="minorHAnsi" w:hAnsiTheme="minorHAnsi" w:cstheme="minorHAnsi"/>
          <w:b/>
        </w:rPr>
        <w:t>4.07 - PAGAMENTO</w:t>
      </w:r>
    </w:p>
    <w:p w:rsidR="008D7171" w:rsidRPr="00B12EDC" w:rsidRDefault="008D7171" w:rsidP="008D7171">
      <w:pPr>
        <w:tabs>
          <w:tab w:val="num" w:pos="0"/>
        </w:tabs>
        <w:jc w:val="both"/>
        <w:rPr>
          <w:rFonts w:asciiTheme="minorHAnsi" w:hAnsiTheme="minorHAnsi" w:cstheme="minorHAnsi"/>
        </w:rPr>
      </w:pPr>
    </w:p>
    <w:p w:rsidR="008D7171" w:rsidRPr="00B12EDC" w:rsidRDefault="008D7171" w:rsidP="008D7171">
      <w:pPr>
        <w:tabs>
          <w:tab w:val="num" w:pos="0"/>
        </w:tabs>
        <w:jc w:val="both"/>
        <w:rPr>
          <w:rFonts w:asciiTheme="minorHAnsi" w:hAnsiTheme="minorHAnsi" w:cstheme="minorHAnsi"/>
        </w:rPr>
      </w:pPr>
      <w:r w:rsidRPr="00B12EDC">
        <w:rPr>
          <w:rFonts w:asciiTheme="minorHAnsi" w:hAnsiTheme="minorHAnsi" w:cstheme="minorHAnsi"/>
        </w:rPr>
        <w:tab/>
        <w:t>A pintura de imprimação será paga após a medição do serviço executado.</w:t>
      </w:r>
    </w:p>
    <w:p w:rsidR="008D7171" w:rsidRPr="00B12EDC" w:rsidRDefault="008D7171" w:rsidP="008D7171">
      <w:pPr>
        <w:tabs>
          <w:tab w:val="num" w:pos="0"/>
        </w:tabs>
        <w:jc w:val="both"/>
        <w:rPr>
          <w:rFonts w:asciiTheme="minorHAnsi" w:hAnsiTheme="minorHAnsi" w:cstheme="minorHAnsi"/>
        </w:rPr>
      </w:pPr>
    </w:p>
    <w:p w:rsidR="008D7171" w:rsidRPr="00B12EDC" w:rsidRDefault="008D7171" w:rsidP="008D7171">
      <w:pPr>
        <w:tabs>
          <w:tab w:val="num" w:pos="0"/>
        </w:tabs>
        <w:jc w:val="both"/>
        <w:rPr>
          <w:rFonts w:asciiTheme="minorHAnsi" w:hAnsiTheme="minorHAnsi" w:cstheme="minorHAnsi"/>
        </w:rPr>
      </w:pPr>
      <w:r w:rsidRPr="00B12EDC">
        <w:rPr>
          <w:rFonts w:asciiTheme="minorHAnsi" w:hAnsiTheme="minorHAnsi" w:cstheme="minorHAnsi"/>
        </w:rPr>
        <w:tab/>
        <w:t xml:space="preserve">O preço unitário remunera os custos de todas as operações e encargos para a execução da imprimação, incluindo o armazenamento, perdas e transportes do material betuminoso, dos tanques de estocagem à pista. </w:t>
      </w:r>
    </w:p>
    <w:p w:rsidR="008D7171" w:rsidRPr="00B12EDC" w:rsidRDefault="008D7171" w:rsidP="008D7171">
      <w:pPr>
        <w:tabs>
          <w:tab w:val="num" w:pos="0"/>
        </w:tabs>
        <w:jc w:val="both"/>
        <w:rPr>
          <w:rFonts w:asciiTheme="minorHAnsi" w:hAnsiTheme="minorHAnsi" w:cstheme="minorHAnsi"/>
        </w:rPr>
      </w:pPr>
    </w:p>
    <w:p w:rsidR="0073645B" w:rsidRPr="00B12EDC" w:rsidRDefault="0073645B" w:rsidP="008D7171">
      <w:pPr>
        <w:rPr>
          <w:rFonts w:asciiTheme="minorHAnsi" w:hAnsiTheme="minorHAnsi" w:cstheme="minorHAnsi"/>
          <w:b/>
          <w:bCs/>
        </w:rPr>
      </w:pPr>
    </w:p>
    <w:p w:rsidR="008D7171" w:rsidRPr="00B12EDC" w:rsidRDefault="00373518" w:rsidP="008D7171">
      <w:pPr>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01.05. -CONCRETO BETUMINOSO USINADO A QUENTE – CBUQ</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b/>
        <w:t>A espessura da capa (revestimento) será de no mínimo de 03 (</w:t>
      </w:r>
      <w:r w:rsidR="00B86699" w:rsidRPr="00B12EDC">
        <w:rPr>
          <w:rFonts w:asciiTheme="minorHAnsi" w:hAnsiTheme="minorHAnsi" w:cstheme="minorHAnsi"/>
        </w:rPr>
        <w:t>três</w:t>
      </w:r>
      <w:r w:rsidRPr="00B12EDC">
        <w:rPr>
          <w:rFonts w:asciiTheme="minorHAnsi" w:hAnsiTheme="minorHAnsi" w:cstheme="minorHAnsi"/>
        </w:rPr>
        <w:t>) centímetros de espessura.</w:t>
      </w:r>
    </w:p>
    <w:p w:rsidR="008D7171" w:rsidRPr="00B12EDC" w:rsidRDefault="008D7171" w:rsidP="008D7171">
      <w:pPr>
        <w:jc w:val="both"/>
        <w:rPr>
          <w:rFonts w:asciiTheme="minorHAnsi" w:hAnsiTheme="minorHAnsi" w:cstheme="minorHAnsi"/>
        </w:rPr>
      </w:pPr>
    </w:p>
    <w:p w:rsidR="008D7171" w:rsidRPr="00B12EDC" w:rsidRDefault="00373518"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01.05.01– Definição</w:t>
      </w:r>
    </w:p>
    <w:p w:rsidR="008D7171" w:rsidRPr="00B12EDC" w:rsidRDefault="008D7171" w:rsidP="008D7171">
      <w:pPr>
        <w:jc w:val="both"/>
        <w:rPr>
          <w:rFonts w:asciiTheme="minorHAnsi" w:hAnsiTheme="minorHAnsi" w:cstheme="minorHAnsi"/>
        </w:rPr>
      </w:pPr>
    </w:p>
    <w:p w:rsidR="008D7171" w:rsidRPr="00B12EDC" w:rsidRDefault="008D7171" w:rsidP="008D7171">
      <w:pPr>
        <w:pStyle w:val="Corpodetexto3"/>
        <w:rPr>
          <w:rFonts w:asciiTheme="minorHAnsi" w:hAnsiTheme="minorHAnsi" w:cstheme="minorHAnsi"/>
          <w:sz w:val="20"/>
        </w:rPr>
      </w:pPr>
      <w:r w:rsidRPr="00B12EDC">
        <w:rPr>
          <w:rFonts w:asciiTheme="minorHAnsi" w:hAnsiTheme="minorHAnsi" w:cstheme="minorHAnsi"/>
          <w:sz w:val="20"/>
        </w:rPr>
        <w:t>E’ uma mistura asfáltica executada em usina apropriada, composta de agregados minerais e cimento asfáltico de petróleo, espalhada e comprimida a quente.</w:t>
      </w:r>
    </w:p>
    <w:p w:rsidR="008D7171" w:rsidRPr="00B12EDC" w:rsidRDefault="008D7171" w:rsidP="008D7171">
      <w:pPr>
        <w:ind w:firstLine="720"/>
        <w:jc w:val="both"/>
        <w:rPr>
          <w:rFonts w:asciiTheme="minorHAnsi" w:hAnsiTheme="minorHAnsi" w:cstheme="minorHAnsi"/>
        </w:rPr>
      </w:pPr>
      <w:r w:rsidRPr="00B12EDC">
        <w:rPr>
          <w:rFonts w:asciiTheme="minorHAnsi" w:hAnsiTheme="minorHAnsi" w:cstheme="minorHAnsi"/>
        </w:rPr>
        <w:t>De acordo com a posição relativa e a função na estrutura, classifica-se em:</w:t>
      </w:r>
    </w:p>
    <w:p w:rsidR="008D7171" w:rsidRPr="00B12EDC" w:rsidRDefault="008D7171" w:rsidP="008D7171">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06"/>
        <w:gridCol w:w="4938"/>
      </w:tblGrid>
      <w:tr w:rsidR="008D7171" w:rsidRPr="00B12EDC" w:rsidTr="00274F38">
        <w:tc>
          <w:tcPr>
            <w:tcW w:w="4039" w:type="dxa"/>
          </w:tcPr>
          <w:p w:rsidR="008D7171" w:rsidRPr="00B12EDC" w:rsidRDefault="008D7171" w:rsidP="00274F38">
            <w:pPr>
              <w:pStyle w:val="Ttulo6"/>
              <w:rPr>
                <w:rFonts w:asciiTheme="minorHAnsi" w:hAnsiTheme="minorHAnsi" w:cstheme="minorHAnsi"/>
                <w:bCs/>
                <w:sz w:val="20"/>
              </w:rPr>
            </w:pPr>
            <w:r w:rsidRPr="00B12EDC">
              <w:rPr>
                <w:rFonts w:asciiTheme="minorHAnsi" w:hAnsiTheme="minorHAnsi" w:cstheme="minorHAnsi"/>
                <w:bCs/>
                <w:sz w:val="20"/>
              </w:rPr>
              <w:t>DESIGNAÇÃO</w:t>
            </w:r>
          </w:p>
        </w:tc>
        <w:tc>
          <w:tcPr>
            <w:tcW w:w="5387" w:type="dxa"/>
          </w:tcPr>
          <w:p w:rsidR="008D7171" w:rsidRPr="00B12EDC" w:rsidRDefault="008D7171" w:rsidP="00274F38">
            <w:pPr>
              <w:pStyle w:val="Ttulo6"/>
              <w:rPr>
                <w:rFonts w:asciiTheme="minorHAnsi" w:hAnsiTheme="minorHAnsi" w:cstheme="minorHAnsi"/>
                <w:bCs/>
                <w:sz w:val="20"/>
              </w:rPr>
            </w:pPr>
            <w:r w:rsidRPr="00B12EDC">
              <w:rPr>
                <w:rFonts w:asciiTheme="minorHAnsi" w:hAnsiTheme="minorHAnsi" w:cstheme="minorHAnsi"/>
                <w:bCs/>
                <w:sz w:val="20"/>
              </w:rPr>
              <w:t>CARACTERÍSTICAS</w:t>
            </w:r>
          </w:p>
        </w:tc>
      </w:tr>
      <w:tr w:rsidR="008D7171" w:rsidRPr="00B12EDC" w:rsidTr="00274F38">
        <w:tc>
          <w:tcPr>
            <w:tcW w:w="4039"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Capa asfáltica (camada de rolamento)</w:t>
            </w:r>
          </w:p>
        </w:tc>
        <w:tc>
          <w:tcPr>
            <w:tcW w:w="5387"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Camada superior da estrutura.</w:t>
            </w: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Recebe diretamente a ação de tráfego</w:t>
            </w:r>
          </w:p>
          <w:p w:rsidR="008D7171" w:rsidRPr="00B12EDC" w:rsidRDefault="008D7171" w:rsidP="00274F38">
            <w:pPr>
              <w:ind w:left="60"/>
              <w:jc w:val="both"/>
              <w:rPr>
                <w:rFonts w:asciiTheme="minorHAnsi" w:hAnsiTheme="minorHAnsi" w:cstheme="minorHAnsi"/>
              </w:rPr>
            </w:pPr>
          </w:p>
        </w:tc>
      </w:tr>
      <w:tr w:rsidR="008D7171" w:rsidRPr="00B12EDC" w:rsidTr="00274F38">
        <w:tc>
          <w:tcPr>
            <w:tcW w:w="4039"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Binder (camada de ligação)</w:t>
            </w:r>
          </w:p>
        </w:tc>
        <w:tc>
          <w:tcPr>
            <w:tcW w:w="5387"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Camada posicionada imediatamente abaixo da capa.</w:t>
            </w:r>
          </w:p>
          <w:p w:rsidR="008D7171" w:rsidRPr="00B12EDC" w:rsidRDefault="008D7171" w:rsidP="00274F38">
            <w:pPr>
              <w:ind w:left="60"/>
              <w:jc w:val="both"/>
              <w:rPr>
                <w:rFonts w:asciiTheme="minorHAnsi" w:hAnsiTheme="minorHAnsi" w:cstheme="minorHAnsi"/>
              </w:rPr>
            </w:pPr>
          </w:p>
        </w:tc>
      </w:tr>
      <w:tr w:rsidR="008D7171" w:rsidRPr="00B12EDC" w:rsidTr="00274F38">
        <w:tc>
          <w:tcPr>
            <w:tcW w:w="4039"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Reperfilagem (camada niveladora)</w:t>
            </w:r>
          </w:p>
        </w:tc>
        <w:tc>
          <w:tcPr>
            <w:tcW w:w="5387"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Destinada a corrigir deformações e promover a selagem de fissuras de revestimentos antigos.</w:t>
            </w:r>
          </w:p>
          <w:p w:rsidR="008D7171" w:rsidRPr="00B12EDC" w:rsidRDefault="008D7171" w:rsidP="00274F38">
            <w:pPr>
              <w:ind w:left="60"/>
              <w:jc w:val="both"/>
              <w:rPr>
                <w:rFonts w:asciiTheme="minorHAnsi" w:hAnsiTheme="minorHAnsi" w:cstheme="minorHAnsi"/>
              </w:rPr>
            </w:pPr>
          </w:p>
        </w:tc>
      </w:tr>
    </w:tbl>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b/>
          <w:bCs/>
        </w:rPr>
      </w:pPr>
    </w:p>
    <w:p w:rsidR="008D7171" w:rsidRPr="00B12EDC" w:rsidRDefault="00373518"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01.05.02 – Materiais</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É recomendado o emprego dos seguintes materiais;</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15"/>
        <w:gridCol w:w="4329"/>
      </w:tblGrid>
      <w:tr w:rsidR="008D7171" w:rsidRPr="00B12EDC" w:rsidTr="00274F38">
        <w:tc>
          <w:tcPr>
            <w:tcW w:w="4773" w:type="dxa"/>
          </w:tcPr>
          <w:p w:rsidR="008D7171" w:rsidRPr="00B12EDC" w:rsidRDefault="008D7171" w:rsidP="0073645B">
            <w:pPr>
              <w:pStyle w:val="Ttulo6"/>
              <w:jc w:val="center"/>
              <w:rPr>
                <w:rFonts w:asciiTheme="minorHAnsi" w:hAnsiTheme="minorHAnsi" w:cstheme="minorHAnsi"/>
                <w:bCs/>
                <w:sz w:val="20"/>
              </w:rPr>
            </w:pPr>
            <w:r w:rsidRPr="00B12EDC">
              <w:rPr>
                <w:rFonts w:asciiTheme="minorHAnsi" w:hAnsiTheme="minorHAnsi" w:cstheme="minorHAnsi"/>
                <w:bCs/>
                <w:sz w:val="20"/>
              </w:rPr>
              <w:t>MATERIAL</w:t>
            </w:r>
          </w:p>
        </w:tc>
        <w:tc>
          <w:tcPr>
            <w:tcW w:w="4774" w:type="dxa"/>
          </w:tcPr>
          <w:p w:rsidR="008D7171" w:rsidRPr="00B12EDC" w:rsidRDefault="008D7171" w:rsidP="0073645B">
            <w:pPr>
              <w:pStyle w:val="Ttulo6"/>
              <w:jc w:val="center"/>
              <w:rPr>
                <w:rFonts w:asciiTheme="minorHAnsi" w:hAnsiTheme="minorHAnsi" w:cstheme="minorHAnsi"/>
                <w:bCs/>
                <w:sz w:val="20"/>
              </w:rPr>
            </w:pPr>
            <w:r w:rsidRPr="00B12EDC">
              <w:rPr>
                <w:rFonts w:asciiTheme="minorHAnsi" w:hAnsiTheme="minorHAnsi" w:cstheme="minorHAnsi"/>
                <w:bCs/>
                <w:sz w:val="20"/>
              </w:rPr>
              <w:t>TIPO</w:t>
            </w:r>
          </w:p>
        </w:tc>
      </w:tr>
      <w:tr w:rsidR="008D7171" w:rsidRPr="00B12EDC" w:rsidTr="00274F38">
        <w:tc>
          <w:tcPr>
            <w:tcW w:w="4773"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Material asfáltico</w:t>
            </w:r>
          </w:p>
        </w:tc>
        <w:tc>
          <w:tcPr>
            <w:tcW w:w="4774"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cimento asfáltico de petróleo tipo CAP  20</w:t>
            </w:r>
          </w:p>
          <w:p w:rsidR="008D7171" w:rsidRPr="00B12EDC" w:rsidRDefault="008D7171" w:rsidP="00274F38">
            <w:pPr>
              <w:ind w:left="60"/>
              <w:jc w:val="both"/>
              <w:rPr>
                <w:rFonts w:asciiTheme="minorHAnsi" w:hAnsiTheme="minorHAnsi" w:cstheme="minorHAnsi"/>
              </w:rPr>
            </w:pPr>
          </w:p>
        </w:tc>
      </w:tr>
      <w:tr w:rsidR="008D7171" w:rsidRPr="00B12EDC" w:rsidTr="00274F38">
        <w:tc>
          <w:tcPr>
            <w:tcW w:w="4773"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Agregado graúdo</w:t>
            </w:r>
          </w:p>
        </w:tc>
        <w:tc>
          <w:tcPr>
            <w:tcW w:w="4774"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pedra britada</w:t>
            </w: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seixo rolado britado</w:t>
            </w:r>
          </w:p>
          <w:p w:rsidR="008D7171" w:rsidRPr="00B12EDC" w:rsidRDefault="008D7171" w:rsidP="00274F38">
            <w:pPr>
              <w:ind w:left="60"/>
              <w:jc w:val="both"/>
              <w:rPr>
                <w:rFonts w:asciiTheme="minorHAnsi" w:hAnsiTheme="minorHAnsi" w:cstheme="minorHAnsi"/>
              </w:rPr>
            </w:pPr>
          </w:p>
        </w:tc>
      </w:tr>
      <w:tr w:rsidR="008D7171" w:rsidRPr="00B12EDC" w:rsidTr="00274F38">
        <w:tc>
          <w:tcPr>
            <w:tcW w:w="4773"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Agregado miúdo</w:t>
            </w:r>
          </w:p>
        </w:tc>
        <w:tc>
          <w:tcPr>
            <w:tcW w:w="4774"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areia</w:t>
            </w: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pó de pedra</w:t>
            </w:r>
          </w:p>
          <w:p w:rsidR="008D7171" w:rsidRPr="00B12EDC" w:rsidRDefault="008D7171" w:rsidP="00274F38">
            <w:pPr>
              <w:ind w:left="60"/>
              <w:jc w:val="both"/>
              <w:rPr>
                <w:rFonts w:asciiTheme="minorHAnsi" w:hAnsiTheme="minorHAnsi" w:cstheme="minorHAnsi"/>
              </w:rPr>
            </w:pPr>
          </w:p>
        </w:tc>
      </w:tr>
      <w:tr w:rsidR="008D7171" w:rsidRPr="00B12EDC" w:rsidTr="00274F38">
        <w:tc>
          <w:tcPr>
            <w:tcW w:w="4773"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Filler (material de enchimento)</w:t>
            </w:r>
          </w:p>
        </w:tc>
        <w:tc>
          <w:tcPr>
            <w:tcW w:w="4774"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cimento portland</w:t>
            </w: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cal extinta</w:t>
            </w: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pós calcáreos</w:t>
            </w: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cinzas volantes</w:t>
            </w:r>
          </w:p>
        </w:tc>
      </w:tr>
    </w:tbl>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É vedado o emprego de areia proveniente de depósitos em barrancas de rios.</w:t>
      </w:r>
    </w:p>
    <w:p w:rsidR="008D7171" w:rsidRPr="00B12EDC" w:rsidRDefault="008D7171" w:rsidP="008D7171">
      <w:pPr>
        <w:jc w:val="both"/>
        <w:rPr>
          <w:rFonts w:asciiTheme="minorHAnsi" w:hAnsiTheme="minorHAnsi" w:cstheme="minorHAnsi"/>
        </w:rPr>
      </w:pPr>
    </w:p>
    <w:p w:rsidR="004513FE" w:rsidRDefault="004513FE"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 xml:space="preserve">A </w:t>
      </w:r>
      <w:proofErr w:type="spellStart"/>
      <w:r w:rsidRPr="00B12EDC">
        <w:rPr>
          <w:rFonts w:asciiTheme="minorHAnsi" w:hAnsiTheme="minorHAnsi" w:cstheme="minorHAnsi"/>
        </w:rPr>
        <w:t>granulometria</w:t>
      </w:r>
      <w:proofErr w:type="spellEnd"/>
      <w:r w:rsidRPr="00B12EDC">
        <w:rPr>
          <w:rFonts w:asciiTheme="minorHAnsi" w:hAnsiTheme="minorHAnsi" w:cstheme="minorHAnsi"/>
        </w:rPr>
        <w:t xml:space="preserve"> do material de enchimento (filler) deverá obedecer aos seguintes limites.</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22"/>
        <w:gridCol w:w="2551"/>
        <w:gridCol w:w="3183"/>
      </w:tblGrid>
      <w:tr w:rsidR="008D7171" w:rsidRPr="00B12EDC" w:rsidTr="00274F38">
        <w:tc>
          <w:tcPr>
            <w:tcW w:w="2622" w:type="dxa"/>
            <w:tcBorders>
              <w:right w:val="nil"/>
            </w:tcBorders>
          </w:tcPr>
          <w:p w:rsidR="008D7171" w:rsidRPr="00B12EDC" w:rsidRDefault="008D7171" w:rsidP="00274F38">
            <w:pPr>
              <w:pStyle w:val="Ttulo6"/>
              <w:rPr>
                <w:rFonts w:asciiTheme="minorHAnsi" w:hAnsiTheme="minorHAnsi" w:cstheme="minorHAnsi"/>
                <w:bCs/>
                <w:sz w:val="20"/>
              </w:rPr>
            </w:pPr>
            <w:r w:rsidRPr="00B12EDC">
              <w:rPr>
                <w:rFonts w:asciiTheme="minorHAnsi" w:hAnsiTheme="minorHAnsi" w:cstheme="minorHAnsi"/>
                <w:bCs/>
                <w:sz w:val="20"/>
              </w:rPr>
              <w:t>PENEIRAS</w:t>
            </w:r>
          </w:p>
        </w:tc>
        <w:tc>
          <w:tcPr>
            <w:tcW w:w="2551" w:type="dxa"/>
            <w:tcBorders>
              <w:left w:val="nil"/>
            </w:tcBorders>
          </w:tcPr>
          <w:p w:rsidR="008D7171" w:rsidRPr="00B12EDC" w:rsidRDefault="008D7171" w:rsidP="00274F38">
            <w:pPr>
              <w:jc w:val="center"/>
              <w:rPr>
                <w:rFonts w:asciiTheme="minorHAnsi" w:hAnsiTheme="minorHAnsi" w:cstheme="minorHAnsi"/>
              </w:rPr>
            </w:pPr>
          </w:p>
        </w:tc>
        <w:tc>
          <w:tcPr>
            <w:tcW w:w="3183" w:type="dxa"/>
            <w:tcBorders>
              <w:bottom w:val="nil"/>
            </w:tcBorders>
          </w:tcPr>
          <w:p w:rsidR="008D7171" w:rsidRPr="00B12EDC" w:rsidRDefault="008D7171" w:rsidP="00274F38">
            <w:pPr>
              <w:jc w:val="both"/>
              <w:rPr>
                <w:rFonts w:asciiTheme="minorHAnsi" w:hAnsiTheme="minorHAnsi" w:cstheme="minorHAnsi"/>
              </w:rPr>
            </w:pPr>
          </w:p>
        </w:tc>
      </w:tr>
      <w:tr w:rsidR="008D7171" w:rsidRPr="00B12EDC" w:rsidTr="00274F38">
        <w:tc>
          <w:tcPr>
            <w:tcW w:w="2622" w:type="dxa"/>
          </w:tcPr>
          <w:p w:rsidR="008D7171" w:rsidRPr="00B12EDC" w:rsidRDefault="008D7171" w:rsidP="00274F38">
            <w:pPr>
              <w:jc w:val="center"/>
              <w:rPr>
                <w:rFonts w:asciiTheme="minorHAnsi" w:hAnsiTheme="minorHAnsi" w:cstheme="minorHAnsi"/>
                <w:b/>
                <w:bCs/>
              </w:rPr>
            </w:pPr>
            <w:r w:rsidRPr="00B12EDC">
              <w:rPr>
                <w:rFonts w:asciiTheme="minorHAnsi" w:hAnsiTheme="minorHAnsi" w:cstheme="minorHAnsi"/>
                <w:b/>
                <w:bCs/>
              </w:rPr>
              <w:t>ASTM</w:t>
            </w:r>
          </w:p>
        </w:tc>
        <w:tc>
          <w:tcPr>
            <w:tcW w:w="2551" w:type="dxa"/>
          </w:tcPr>
          <w:p w:rsidR="008D7171" w:rsidRPr="00B12EDC" w:rsidRDefault="008D7171" w:rsidP="00274F38">
            <w:pPr>
              <w:jc w:val="center"/>
              <w:rPr>
                <w:rFonts w:asciiTheme="minorHAnsi" w:hAnsiTheme="minorHAnsi" w:cstheme="minorHAnsi"/>
                <w:b/>
                <w:bCs/>
              </w:rPr>
            </w:pPr>
            <w:r w:rsidRPr="00B12EDC">
              <w:rPr>
                <w:rFonts w:asciiTheme="minorHAnsi" w:hAnsiTheme="minorHAnsi" w:cstheme="minorHAnsi"/>
                <w:b/>
                <w:bCs/>
              </w:rPr>
              <w:t>mm</w:t>
            </w:r>
          </w:p>
        </w:tc>
        <w:tc>
          <w:tcPr>
            <w:tcW w:w="3183" w:type="dxa"/>
            <w:tcBorders>
              <w:top w:val="nil"/>
            </w:tcBorders>
          </w:tcPr>
          <w:p w:rsidR="008D7171" w:rsidRPr="00B12EDC" w:rsidRDefault="008D7171" w:rsidP="00274F38">
            <w:pPr>
              <w:jc w:val="center"/>
              <w:rPr>
                <w:rFonts w:asciiTheme="minorHAnsi" w:hAnsiTheme="minorHAnsi" w:cstheme="minorHAnsi"/>
                <w:b/>
                <w:bCs/>
              </w:rPr>
            </w:pPr>
            <w:r w:rsidRPr="00B12EDC">
              <w:rPr>
                <w:rFonts w:asciiTheme="minorHAnsi" w:hAnsiTheme="minorHAnsi" w:cstheme="minorHAnsi"/>
                <w:b/>
                <w:bCs/>
              </w:rPr>
              <w:t>% - PASSANDO EM PESO</w:t>
            </w:r>
          </w:p>
        </w:tc>
      </w:tr>
      <w:tr w:rsidR="008D7171" w:rsidRPr="00B12EDC" w:rsidTr="00274F38">
        <w:tc>
          <w:tcPr>
            <w:tcW w:w="2622"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Nº 40</w:t>
            </w:r>
          </w:p>
        </w:tc>
        <w:tc>
          <w:tcPr>
            <w:tcW w:w="255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0,42</w:t>
            </w:r>
          </w:p>
        </w:tc>
        <w:tc>
          <w:tcPr>
            <w:tcW w:w="3183"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100</w:t>
            </w:r>
          </w:p>
        </w:tc>
      </w:tr>
      <w:tr w:rsidR="008D7171" w:rsidRPr="00B12EDC" w:rsidTr="00274F38">
        <w:tc>
          <w:tcPr>
            <w:tcW w:w="2622"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Nº 80</w:t>
            </w:r>
          </w:p>
        </w:tc>
        <w:tc>
          <w:tcPr>
            <w:tcW w:w="255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0,18</w:t>
            </w:r>
          </w:p>
        </w:tc>
        <w:tc>
          <w:tcPr>
            <w:tcW w:w="3183"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95-100</w:t>
            </w:r>
          </w:p>
        </w:tc>
      </w:tr>
      <w:tr w:rsidR="008D7171" w:rsidRPr="00B12EDC" w:rsidTr="00274F38">
        <w:tc>
          <w:tcPr>
            <w:tcW w:w="2622"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Nº 200</w:t>
            </w:r>
          </w:p>
        </w:tc>
        <w:tc>
          <w:tcPr>
            <w:tcW w:w="255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0,074</w:t>
            </w:r>
          </w:p>
        </w:tc>
        <w:tc>
          <w:tcPr>
            <w:tcW w:w="3183"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65-100</w:t>
            </w:r>
          </w:p>
        </w:tc>
      </w:tr>
    </w:tbl>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 necessidade do emprego de Melhorador de Adesividade deverá ser avaliada através de ensaio de adesividade.</w:t>
      </w:r>
    </w:p>
    <w:p w:rsidR="0073645B" w:rsidRPr="00B12EDC" w:rsidRDefault="0073645B"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A faixa granulométrica a ser utilizada para a composição da mistura</w:t>
      </w:r>
      <w:proofErr w:type="gramStart"/>
      <w:r w:rsidRPr="00B12EDC">
        <w:rPr>
          <w:rFonts w:asciiTheme="minorHAnsi" w:hAnsiTheme="minorHAnsi" w:cstheme="minorHAnsi"/>
        </w:rPr>
        <w:t>, deverá</w:t>
      </w:r>
      <w:proofErr w:type="gramEnd"/>
      <w:r w:rsidRPr="00B12EDC">
        <w:rPr>
          <w:rFonts w:asciiTheme="minorHAnsi" w:hAnsiTheme="minorHAnsi" w:cstheme="minorHAnsi"/>
        </w:rPr>
        <w:t xml:space="preserve"> ser selecionada em função da utilização prevista para o concreto asfáltico, de acordo com o quadro a seguir apresentado:</w:t>
      </w:r>
    </w:p>
    <w:p w:rsidR="008D7171" w:rsidRPr="00B12EDC" w:rsidRDefault="008D7171" w:rsidP="008D7171">
      <w:pPr>
        <w:jc w:val="both"/>
        <w:rPr>
          <w:rFonts w:asciiTheme="minorHAnsi" w:hAnsiTheme="minorHAnsi" w:cstheme="minorHAnsi"/>
        </w:rPr>
      </w:pP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51"/>
        <w:gridCol w:w="704"/>
        <w:gridCol w:w="80"/>
        <w:gridCol w:w="1337"/>
        <w:gridCol w:w="219"/>
        <w:gridCol w:w="1199"/>
        <w:gridCol w:w="1275"/>
        <w:gridCol w:w="49"/>
        <w:gridCol w:w="1227"/>
        <w:gridCol w:w="65"/>
        <w:gridCol w:w="1494"/>
        <w:gridCol w:w="9"/>
      </w:tblGrid>
      <w:tr w:rsidR="008D7171" w:rsidRPr="00B12EDC" w:rsidTr="00274F38">
        <w:tc>
          <w:tcPr>
            <w:tcW w:w="1351" w:type="dxa"/>
            <w:tcBorders>
              <w:right w:val="nil"/>
            </w:tcBorders>
          </w:tcPr>
          <w:p w:rsidR="008D7171" w:rsidRPr="00B12EDC" w:rsidRDefault="008D7171" w:rsidP="00274F38">
            <w:pPr>
              <w:jc w:val="both"/>
              <w:rPr>
                <w:rFonts w:asciiTheme="minorHAnsi" w:hAnsiTheme="minorHAnsi" w:cstheme="minorHAnsi"/>
                <w:b/>
                <w:bCs/>
              </w:rPr>
            </w:pPr>
            <w:r w:rsidRPr="00B12EDC">
              <w:rPr>
                <w:rFonts w:asciiTheme="minorHAnsi" w:hAnsiTheme="minorHAnsi" w:cstheme="minorHAnsi"/>
                <w:b/>
                <w:bCs/>
              </w:rPr>
              <w:t>PENEIRAS</w:t>
            </w:r>
          </w:p>
        </w:tc>
        <w:tc>
          <w:tcPr>
            <w:tcW w:w="784" w:type="dxa"/>
            <w:gridSpan w:val="2"/>
            <w:tcBorders>
              <w:left w:val="nil"/>
            </w:tcBorders>
          </w:tcPr>
          <w:p w:rsidR="008D7171" w:rsidRPr="00B12EDC" w:rsidRDefault="008D7171" w:rsidP="00274F38">
            <w:pPr>
              <w:jc w:val="both"/>
              <w:rPr>
                <w:rFonts w:asciiTheme="minorHAnsi" w:hAnsiTheme="minorHAnsi" w:cstheme="minorHAnsi"/>
                <w:b/>
                <w:bCs/>
              </w:rPr>
            </w:pPr>
          </w:p>
        </w:tc>
        <w:tc>
          <w:tcPr>
            <w:tcW w:w="1337" w:type="dxa"/>
            <w:tcBorders>
              <w:right w:val="nil"/>
            </w:tcBorders>
          </w:tcPr>
          <w:p w:rsidR="008D7171" w:rsidRPr="00B12EDC" w:rsidRDefault="008D7171" w:rsidP="0073645B">
            <w:pPr>
              <w:jc w:val="both"/>
              <w:rPr>
                <w:rFonts w:asciiTheme="minorHAnsi" w:hAnsiTheme="minorHAnsi" w:cstheme="minorHAnsi"/>
                <w:b/>
                <w:bCs/>
              </w:rPr>
            </w:pPr>
            <w:r w:rsidRPr="00B12EDC">
              <w:rPr>
                <w:rFonts w:asciiTheme="minorHAnsi" w:hAnsiTheme="minorHAnsi" w:cstheme="minorHAnsi"/>
                <w:b/>
                <w:bCs/>
              </w:rPr>
              <w:t>%</w:t>
            </w:r>
            <w:r w:rsidR="0073645B" w:rsidRPr="00B12EDC">
              <w:rPr>
                <w:rFonts w:asciiTheme="minorHAnsi" w:hAnsiTheme="minorHAnsi" w:cstheme="minorHAnsi"/>
                <w:b/>
                <w:bCs/>
              </w:rPr>
              <w:t xml:space="preserve"> P</w:t>
            </w:r>
            <w:r w:rsidRPr="00B12EDC">
              <w:rPr>
                <w:rFonts w:asciiTheme="minorHAnsi" w:hAnsiTheme="minorHAnsi" w:cstheme="minorHAnsi"/>
                <w:b/>
                <w:bCs/>
              </w:rPr>
              <w:t>ASSANDO EM PESO</w:t>
            </w:r>
          </w:p>
        </w:tc>
        <w:tc>
          <w:tcPr>
            <w:tcW w:w="1418" w:type="dxa"/>
            <w:gridSpan w:val="2"/>
            <w:tcBorders>
              <w:left w:val="nil"/>
              <w:right w:val="nil"/>
            </w:tcBorders>
          </w:tcPr>
          <w:p w:rsidR="008D7171" w:rsidRPr="00B12EDC" w:rsidRDefault="008D7171" w:rsidP="00274F38">
            <w:pPr>
              <w:jc w:val="both"/>
              <w:rPr>
                <w:rFonts w:asciiTheme="minorHAnsi" w:hAnsiTheme="minorHAnsi" w:cstheme="minorHAnsi"/>
              </w:rPr>
            </w:pPr>
          </w:p>
        </w:tc>
        <w:tc>
          <w:tcPr>
            <w:tcW w:w="1324" w:type="dxa"/>
            <w:gridSpan w:val="2"/>
            <w:tcBorders>
              <w:left w:val="nil"/>
              <w:right w:val="nil"/>
            </w:tcBorders>
          </w:tcPr>
          <w:p w:rsidR="008D7171" w:rsidRPr="00B12EDC" w:rsidRDefault="008D7171" w:rsidP="00274F38">
            <w:pPr>
              <w:jc w:val="both"/>
              <w:rPr>
                <w:rFonts w:asciiTheme="minorHAnsi" w:hAnsiTheme="minorHAnsi" w:cstheme="minorHAnsi"/>
              </w:rPr>
            </w:pPr>
          </w:p>
        </w:tc>
        <w:tc>
          <w:tcPr>
            <w:tcW w:w="1292" w:type="dxa"/>
            <w:gridSpan w:val="2"/>
            <w:tcBorders>
              <w:left w:val="nil"/>
              <w:right w:val="nil"/>
            </w:tcBorders>
          </w:tcPr>
          <w:p w:rsidR="008D7171" w:rsidRPr="00B12EDC" w:rsidRDefault="008D7171" w:rsidP="00274F38">
            <w:pPr>
              <w:jc w:val="both"/>
              <w:rPr>
                <w:rFonts w:asciiTheme="minorHAnsi" w:hAnsiTheme="minorHAnsi" w:cstheme="minorHAnsi"/>
              </w:rPr>
            </w:pPr>
          </w:p>
        </w:tc>
        <w:tc>
          <w:tcPr>
            <w:tcW w:w="1503" w:type="dxa"/>
            <w:gridSpan w:val="2"/>
            <w:tcBorders>
              <w:left w:val="nil"/>
            </w:tcBorders>
          </w:tcPr>
          <w:p w:rsidR="008D7171" w:rsidRPr="00B12EDC" w:rsidRDefault="008D7171" w:rsidP="00274F38">
            <w:pPr>
              <w:jc w:val="both"/>
              <w:rPr>
                <w:rFonts w:asciiTheme="minorHAnsi" w:hAnsiTheme="minorHAnsi" w:cstheme="minorHAnsi"/>
              </w:rPr>
            </w:pPr>
          </w:p>
        </w:tc>
      </w:tr>
      <w:tr w:rsidR="008D7171" w:rsidRPr="00B12EDC" w:rsidTr="00274F38">
        <w:tc>
          <w:tcPr>
            <w:tcW w:w="1351" w:type="dxa"/>
          </w:tcPr>
          <w:p w:rsidR="008D7171" w:rsidRPr="00B12EDC" w:rsidRDefault="008D7171" w:rsidP="00274F38">
            <w:pPr>
              <w:pStyle w:val="Ttulo6"/>
              <w:rPr>
                <w:rFonts w:asciiTheme="minorHAnsi" w:hAnsiTheme="minorHAnsi" w:cstheme="minorHAnsi"/>
                <w:bCs/>
                <w:sz w:val="20"/>
              </w:rPr>
            </w:pPr>
            <w:r w:rsidRPr="00B12EDC">
              <w:rPr>
                <w:rFonts w:asciiTheme="minorHAnsi" w:hAnsiTheme="minorHAnsi" w:cstheme="minorHAnsi"/>
                <w:bCs/>
                <w:sz w:val="20"/>
              </w:rPr>
              <w:t>ASTM</w:t>
            </w:r>
          </w:p>
        </w:tc>
        <w:tc>
          <w:tcPr>
            <w:tcW w:w="784" w:type="dxa"/>
            <w:gridSpan w:val="2"/>
          </w:tcPr>
          <w:p w:rsidR="008D7171" w:rsidRPr="00B12EDC" w:rsidRDefault="008D7171" w:rsidP="00274F38">
            <w:pPr>
              <w:jc w:val="center"/>
              <w:rPr>
                <w:rFonts w:asciiTheme="minorHAnsi" w:hAnsiTheme="minorHAnsi" w:cstheme="minorHAnsi"/>
                <w:b/>
                <w:bCs/>
              </w:rPr>
            </w:pPr>
            <w:r w:rsidRPr="00B12EDC">
              <w:rPr>
                <w:rFonts w:asciiTheme="minorHAnsi" w:hAnsiTheme="minorHAnsi" w:cstheme="minorHAnsi"/>
                <w:b/>
                <w:bCs/>
              </w:rPr>
              <w:t>mm</w:t>
            </w:r>
          </w:p>
        </w:tc>
        <w:tc>
          <w:tcPr>
            <w:tcW w:w="1337" w:type="dxa"/>
          </w:tcPr>
          <w:p w:rsidR="008D7171" w:rsidRPr="00B12EDC" w:rsidRDefault="008D7171" w:rsidP="00274F38">
            <w:pPr>
              <w:jc w:val="center"/>
              <w:rPr>
                <w:rFonts w:asciiTheme="minorHAnsi" w:hAnsiTheme="minorHAnsi" w:cstheme="minorHAnsi"/>
                <w:b/>
                <w:bCs/>
              </w:rPr>
            </w:pPr>
            <w:r w:rsidRPr="00B12EDC">
              <w:rPr>
                <w:rFonts w:asciiTheme="minorHAnsi" w:hAnsiTheme="minorHAnsi" w:cstheme="minorHAnsi"/>
                <w:b/>
                <w:bCs/>
              </w:rPr>
              <w:t>I</w:t>
            </w:r>
          </w:p>
        </w:tc>
        <w:tc>
          <w:tcPr>
            <w:tcW w:w="1418" w:type="dxa"/>
            <w:gridSpan w:val="2"/>
          </w:tcPr>
          <w:p w:rsidR="008D7171" w:rsidRPr="00B12EDC" w:rsidRDefault="008D7171" w:rsidP="00274F38">
            <w:pPr>
              <w:jc w:val="center"/>
              <w:rPr>
                <w:rFonts w:asciiTheme="minorHAnsi" w:hAnsiTheme="minorHAnsi" w:cstheme="minorHAnsi"/>
                <w:b/>
                <w:bCs/>
              </w:rPr>
            </w:pPr>
            <w:r w:rsidRPr="00B12EDC">
              <w:rPr>
                <w:rFonts w:asciiTheme="minorHAnsi" w:hAnsiTheme="minorHAnsi" w:cstheme="minorHAnsi"/>
                <w:b/>
                <w:bCs/>
              </w:rPr>
              <w:t>II</w:t>
            </w:r>
          </w:p>
        </w:tc>
        <w:tc>
          <w:tcPr>
            <w:tcW w:w="1324" w:type="dxa"/>
            <w:gridSpan w:val="2"/>
          </w:tcPr>
          <w:p w:rsidR="008D7171" w:rsidRPr="00B12EDC" w:rsidRDefault="008D7171" w:rsidP="00274F38">
            <w:pPr>
              <w:jc w:val="center"/>
              <w:rPr>
                <w:rFonts w:asciiTheme="minorHAnsi" w:hAnsiTheme="minorHAnsi" w:cstheme="minorHAnsi"/>
                <w:b/>
                <w:bCs/>
              </w:rPr>
            </w:pPr>
            <w:r w:rsidRPr="00B12EDC">
              <w:rPr>
                <w:rFonts w:asciiTheme="minorHAnsi" w:hAnsiTheme="minorHAnsi" w:cstheme="minorHAnsi"/>
                <w:b/>
                <w:bCs/>
              </w:rPr>
              <w:t>III</w:t>
            </w:r>
          </w:p>
        </w:tc>
        <w:tc>
          <w:tcPr>
            <w:tcW w:w="1292" w:type="dxa"/>
            <w:gridSpan w:val="2"/>
          </w:tcPr>
          <w:p w:rsidR="008D7171" w:rsidRPr="00B12EDC" w:rsidRDefault="008D7171" w:rsidP="00274F38">
            <w:pPr>
              <w:jc w:val="center"/>
              <w:rPr>
                <w:rFonts w:asciiTheme="minorHAnsi" w:hAnsiTheme="minorHAnsi" w:cstheme="minorHAnsi"/>
                <w:b/>
                <w:bCs/>
              </w:rPr>
            </w:pPr>
            <w:r w:rsidRPr="00B12EDC">
              <w:rPr>
                <w:rFonts w:asciiTheme="minorHAnsi" w:hAnsiTheme="minorHAnsi" w:cstheme="minorHAnsi"/>
                <w:b/>
                <w:bCs/>
              </w:rPr>
              <w:t>IV</w:t>
            </w:r>
          </w:p>
        </w:tc>
        <w:tc>
          <w:tcPr>
            <w:tcW w:w="1503" w:type="dxa"/>
            <w:gridSpan w:val="2"/>
          </w:tcPr>
          <w:p w:rsidR="008D7171" w:rsidRPr="00B12EDC" w:rsidRDefault="008D7171" w:rsidP="00274F38">
            <w:pPr>
              <w:jc w:val="center"/>
              <w:rPr>
                <w:rFonts w:asciiTheme="minorHAnsi" w:hAnsiTheme="minorHAnsi" w:cstheme="minorHAnsi"/>
                <w:b/>
                <w:bCs/>
              </w:rPr>
            </w:pPr>
            <w:r w:rsidRPr="00B12EDC">
              <w:rPr>
                <w:rFonts w:asciiTheme="minorHAnsi" w:hAnsiTheme="minorHAnsi" w:cstheme="minorHAnsi"/>
                <w:b/>
                <w:bCs/>
              </w:rPr>
              <w:t>V</w:t>
            </w:r>
          </w:p>
        </w:tc>
      </w:tr>
      <w:tr w:rsidR="008D7171" w:rsidRPr="00B12EDC" w:rsidTr="00274F38">
        <w:tc>
          <w:tcPr>
            <w:tcW w:w="135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2”</w:t>
            </w:r>
          </w:p>
        </w:tc>
        <w:tc>
          <w:tcPr>
            <w:tcW w:w="78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50,8</w:t>
            </w:r>
          </w:p>
        </w:tc>
        <w:tc>
          <w:tcPr>
            <w:tcW w:w="133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100</w:t>
            </w:r>
          </w:p>
        </w:tc>
        <w:tc>
          <w:tcPr>
            <w:tcW w:w="1418"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32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292"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503"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r>
      <w:tr w:rsidR="008D7171" w:rsidRPr="00B12EDC" w:rsidTr="00274F38">
        <w:tc>
          <w:tcPr>
            <w:tcW w:w="135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 ½”</w:t>
            </w:r>
          </w:p>
        </w:tc>
        <w:tc>
          <w:tcPr>
            <w:tcW w:w="78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38,1</w:t>
            </w:r>
          </w:p>
        </w:tc>
        <w:tc>
          <w:tcPr>
            <w:tcW w:w="133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95-100</w:t>
            </w:r>
          </w:p>
        </w:tc>
        <w:tc>
          <w:tcPr>
            <w:tcW w:w="1418"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100</w:t>
            </w:r>
          </w:p>
        </w:tc>
        <w:tc>
          <w:tcPr>
            <w:tcW w:w="132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292"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503"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r>
      <w:tr w:rsidR="008D7171" w:rsidRPr="00B12EDC" w:rsidTr="00274F38">
        <w:tc>
          <w:tcPr>
            <w:tcW w:w="135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w:t>
            </w:r>
          </w:p>
        </w:tc>
        <w:tc>
          <w:tcPr>
            <w:tcW w:w="78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25,4</w:t>
            </w:r>
          </w:p>
        </w:tc>
        <w:tc>
          <w:tcPr>
            <w:tcW w:w="133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75-100</w:t>
            </w:r>
          </w:p>
        </w:tc>
        <w:tc>
          <w:tcPr>
            <w:tcW w:w="1418"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95-100</w:t>
            </w:r>
          </w:p>
        </w:tc>
        <w:tc>
          <w:tcPr>
            <w:tcW w:w="132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292"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503"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r>
      <w:tr w:rsidR="008D7171" w:rsidRPr="00B12EDC" w:rsidTr="00274F38">
        <w:tc>
          <w:tcPr>
            <w:tcW w:w="135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¾”</w:t>
            </w:r>
          </w:p>
          <w:p w:rsidR="008D7171" w:rsidRPr="00B12EDC" w:rsidRDefault="008D7171" w:rsidP="00274F38">
            <w:pPr>
              <w:jc w:val="center"/>
              <w:rPr>
                <w:rFonts w:asciiTheme="minorHAnsi" w:hAnsiTheme="minorHAnsi" w:cstheme="minorHAnsi"/>
              </w:rPr>
            </w:pPr>
          </w:p>
        </w:tc>
        <w:tc>
          <w:tcPr>
            <w:tcW w:w="78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19,1</w:t>
            </w:r>
          </w:p>
        </w:tc>
        <w:tc>
          <w:tcPr>
            <w:tcW w:w="133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60-90</w:t>
            </w:r>
          </w:p>
        </w:tc>
        <w:tc>
          <w:tcPr>
            <w:tcW w:w="1418"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80-100</w:t>
            </w:r>
          </w:p>
        </w:tc>
        <w:tc>
          <w:tcPr>
            <w:tcW w:w="132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100</w:t>
            </w:r>
          </w:p>
        </w:tc>
        <w:tc>
          <w:tcPr>
            <w:tcW w:w="1292"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503"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r>
      <w:tr w:rsidR="008D7171" w:rsidRPr="00B12EDC" w:rsidTr="00274F38">
        <w:tc>
          <w:tcPr>
            <w:tcW w:w="135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5/8”</w:t>
            </w:r>
          </w:p>
        </w:tc>
        <w:tc>
          <w:tcPr>
            <w:tcW w:w="78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15,9</w:t>
            </w:r>
          </w:p>
        </w:tc>
        <w:tc>
          <w:tcPr>
            <w:tcW w:w="133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418"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32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292"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100</w:t>
            </w:r>
          </w:p>
        </w:tc>
        <w:tc>
          <w:tcPr>
            <w:tcW w:w="1503"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r>
      <w:tr w:rsidR="008D7171" w:rsidRPr="00B12EDC" w:rsidTr="00274F38">
        <w:tc>
          <w:tcPr>
            <w:tcW w:w="135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½”</w:t>
            </w:r>
          </w:p>
        </w:tc>
        <w:tc>
          <w:tcPr>
            <w:tcW w:w="78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12,7</w:t>
            </w:r>
          </w:p>
        </w:tc>
        <w:tc>
          <w:tcPr>
            <w:tcW w:w="133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418"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c>
          <w:tcPr>
            <w:tcW w:w="132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80-100</w:t>
            </w:r>
          </w:p>
        </w:tc>
        <w:tc>
          <w:tcPr>
            <w:tcW w:w="1292"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88-100</w:t>
            </w:r>
          </w:p>
        </w:tc>
        <w:tc>
          <w:tcPr>
            <w:tcW w:w="1503"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w:t>
            </w:r>
          </w:p>
        </w:tc>
      </w:tr>
      <w:tr w:rsidR="008D7171" w:rsidRPr="00B12EDC" w:rsidTr="00274F38">
        <w:tc>
          <w:tcPr>
            <w:tcW w:w="135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3/8”</w:t>
            </w:r>
          </w:p>
        </w:tc>
        <w:tc>
          <w:tcPr>
            <w:tcW w:w="78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9,5</w:t>
            </w:r>
          </w:p>
        </w:tc>
        <w:tc>
          <w:tcPr>
            <w:tcW w:w="133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35-65</w:t>
            </w:r>
          </w:p>
        </w:tc>
        <w:tc>
          <w:tcPr>
            <w:tcW w:w="1418"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45-80</w:t>
            </w:r>
          </w:p>
        </w:tc>
        <w:tc>
          <w:tcPr>
            <w:tcW w:w="132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70-90</w:t>
            </w:r>
          </w:p>
        </w:tc>
        <w:tc>
          <w:tcPr>
            <w:tcW w:w="1292"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75-94</w:t>
            </w:r>
          </w:p>
        </w:tc>
        <w:tc>
          <w:tcPr>
            <w:tcW w:w="1503"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100</w:t>
            </w:r>
          </w:p>
        </w:tc>
      </w:tr>
      <w:tr w:rsidR="008D7171" w:rsidRPr="00B12EDC" w:rsidTr="00274F38">
        <w:tc>
          <w:tcPr>
            <w:tcW w:w="135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Nº 4</w:t>
            </w:r>
          </w:p>
        </w:tc>
        <w:tc>
          <w:tcPr>
            <w:tcW w:w="78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4,8</w:t>
            </w:r>
          </w:p>
        </w:tc>
        <w:tc>
          <w:tcPr>
            <w:tcW w:w="133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25-50</w:t>
            </w:r>
          </w:p>
        </w:tc>
        <w:tc>
          <w:tcPr>
            <w:tcW w:w="1418"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28-60</w:t>
            </w:r>
          </w:p>
        </w:tc>
        <w:tc>
          <w:tcPr>
            <w:tcW w:w="132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50-70</w:t>
            </w:r>
          </w:p>
        </w:tc>
        <w:tc>
          <w:tcPr>
            <w:tcW w:w="1292"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52-72</w:t>
            </w:r>
          </w:p>
          <w:p w:rsidR="008D7171" w:rsidRPr="00B12EDC" w:rsidRDefault="008D7171" w:rsidP="00274F38">
            <w:pPr>
              <w:jc w:val="center"/>
              <w:rPr>
                <w:rFonts w:asciiTheme="minorHAnsi" w:hAnsiTheme="minorHAnsi" w:cstheme="minorHAnsi"/>
              </w:rPr>
            </w:pPr>
          </w:p>
        </w:tc>
        <w:tc>
          <w:tcPr>
            <w:tcW w:w="1503"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75-100</w:t>
            </w:r>
          </w:p>
        </w:tc>
      </w:tr>
      <w:tr w:rsidR="008D7171" w:rsidRPr="00B12EDC" w:rsidTr="00274F38">
        <w:tc>
          <w:tcPr>
            <w:tcW w:w="135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Nº 10</w:t>
            </w:r>
          </w:p>
        </w:tc>
        <w:tc>
          <w:tcPr>
            <w:tcW w:w="78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2,0</w:t>
            </w:r>
          </w:p>
        </w:tc>
        <w:tc>
          <w:tcPr>
            <w:tcW w:w="133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20-40</w:t>
            </w:r>
          </w:p>
        </w:tc>
        <w:tc>
          <w:tcPr>
            <w:tcW w:w="1418"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20-45</w:t>
            </w:r>
          </w:p>
        </w:tc>
        <w:tc>
          <w:tcPr>
            <w:tcW w:w="132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33-48</w:t>
            </w:r>
          </w:p>
        </w:tc>
        <w:tc>
          <w:tcPr>
            <w:tcW w:w="1292"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33-48</w:t>
            </w:r>
          </w:p>
        </w:tc>
        <w:tc>
          <w:tcPr>
            <w:tcW w:w="1503"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50-90</w:t>
            </w:r>
          </w:p>
        </w:tc>
      </w:tr>
      <w:tr w:rsidR="008D7171" w:rsidRPr="00B12EDC" w:rsidTr="00274F38">
        <w:tc>
          <w:tcPr>
            <w:tcW w:w="135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Nº 40</w:t>
            </w:r>
          </w:p>
        </w:tc>
        <w:tc>
          <w:tcPr>
            <w:tcW w:w="78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0,42</w:t>
            </w:r>
          </w:p>
        </w:tc>
        <w:tc>
          <w:tcPr>
            <w:tcW w:w="133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10-30</w:t>
            </w:r>
          </w:p>
        </w:tc>
        <w:tc>
          <w:tcPr>
            <w:tcW w:w="1418"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10-32</w:t>
            </w:r>
          </w:p>
        </w:tc>
        <w:tc>
          <w:tcPr>
            <w:tcW w:w="132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15-25</w:t>
            </w:r>
          </w:p>
        </w:tc>
        <w:tc>
          <w:tcPr>
            <w:tcW w:w="1292"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15-25</w:t>
            </w:r>
          </w:p>
        </w:tc>
        <w:tc>
          <w:tcPr>
            <w:tcW w:w="1503"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20-50</w:t>
            </w:r>
          </w:p>
        </w:tc>
      </w:tr>
      <w:tr w:rsidR="008D7171" w:rsidRPr="00B12EDC" w:rsidTr="00274F38">
        <w:tc>
          <w:tcPr>
            <w:tcW w:w="1351"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Nº 80</w:t>
            </w:r>
          </w:p>
        </w:tc>
        <w:tc>
          <w:tcPr>
            <w:tcW w:w="78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0,18</w:t>
            </w:r>
          </w:p>
        </w:tc>
        <w:tc>
          <w:tcPr>
            <w:tcW w:w="133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5-20</w:t>
            </w:r>
          </w:p>
        </w:tc>
        <w:tc>
          <w:tcPr>
            <w:tcW w:w="1418"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8-20</w:t>
            </w:r>
          </w:p>
        </w:tc>
        <w:tc>
          <w:tcPr>
            <w:tcW w:w="132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8-17</w:t>
            </w:r>
          </w:p>
        </w:tc>
        <w:tc>
          <w:tcPr>
            <w:tcW w:w="1292"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8-27</w:t>
            </w:r>
          </w:p>
        </w:tc>
        <w:tc>
          <w:tcPr>
            <w:tcW w:w="1503"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7-28</w:t>
            </w:r>
          </w:p>
        </w:tc>
      </w:tr>
      <w:tr w:rsidR="008D7171" w:rsidRPr="00B12EDC" w:rsidTr="00274F38">
        <w:tc>
          <w:tcPr>
            <w:tcW w:w="1351" w:type="dxa"/>
            <w:tcBorders>
              <w:bottom w:val="single" w:sz="4" w:space="0" w:color="auto"/>
            </w:tcBorders>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Nº 200</w:t>
            </w:r>
          </w:p>
        </w:tc>
        <w:tc>
          <w:tcPr>
            <w:tcW w:w="78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0,074</w:t>
            </w:r>
          </w:p>
        </w:tc>
        <w:tc>
          <w:tcPr>
            <w:tcW w:w="1337" w:type="dxa"/>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1-8</w:t>
            </w:r>
          </w:p>
        </w:tc>
        <w:tc>
          <w:tcPr>
            <w:tcW w:w="1418"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3-8</w:t>
            </w:r>
          </w:p>
        </w:tc>
        <w:tc>
          <w:tcPr>
            <w:tcW w:w="1324"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4-10</w:t>
            </w:r>
          </w:p>
        </w:tc>
        <w:tc>
          <w:tcPr>
            <w:tcW w:w="1292"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4-10</w:t>
            </w:r>
          </w:p>
        </w:tc>
        <w:tc>
          <w:tcPr>
            <w:tcW w:w="1503" w:type="dxa"/>
            <w:gridSpan w:val="2"/>
          </w:tcPr>
          <w:p w:rsidR="008D7171" w:rsidRPr="00B12EDC" w:rsidRDefault="008D7171" w:rsidP="00274F38">
            <w:pPr>
              <w:jc w:val="center"/>
              <w:rPr>
                <w:rFonts w:asciiTheme="minorHAnsi" w:hAnsiTheme="minorHAnsi" w:cstheme="minorHAnsi"/>
              </w:rPr>
            </w:pPr>
            <w:r w:rsidRPr="00B12EDC">
              <w:rPr>
                <w:rFonts w:asciiTheme="minorHAnsi" w:hAnsiTheme="minorHAnsi" w:cstheme="minorHAnsi"/>
              </w:rPr>
              <w:t>3-10</w:t>
            </w:r>
          </w:p>
        </w:tc>
      </w:tr>
      <w:tr w:rsidR="008D7171" w:rsidRPr="00B12EDC" w:rsidTr="00274F38">
        <w:trPr>
          <w:gridAfter w:val="1"/>
          <w:wAfter w:w="9" w:type="dxa"/>
        </w:trPr>
        <w:tc>
          <w:tcPr>
            <w:tcW w:w="1351" w:type="dxa"/>
            <w:tcBorders>
              <w:right w:val="nil"/>
            </w:tcBorders>
          </w:tcPr>
          <w:p w:rsidR="008D7171" w:rsidRPr="00B12EDC" w:rsidRDefault="008D7171" w:rsidP="00274F38">
            <w:pPr>
              <w:jc w:val="both"/>
              <w:rPr>
                <w:rFonts w:asciiTheme="minorHAnsi" w:hAnsiTheme="minorHAnsi" w:cstheme="minorHAnsi"/>
                <w:b/>
                <w:bCs/>
                <w:sz w:val="16"/>
                <w:szCs w:val="16"/>
              </w:rPr>
            </w:pPr>
            <w:r w:rsidRPr="00B12EDC">
              <w:rPr>
                <w:rFonts w:asciiTheme="minorHAnsi" w:hAnsiTheme="minorHAnsi" w:cstheme="minorHAnsi"/>
                <w:b/>
                <w:bCs/>
                <w:sz w:val="16"/>
                <w:szCs w:val="16"/>
              </w:rPr>
              <w:t>UTILIZAÇÃO</w:t>
            </w:r>
          </w:p>
        </w:tc>
        <w:tc>
          <w:tcPr>
            <w:tcW w:w="704" w:type="dxa"/>
            <w:tcBorders>
              <w:left w:val="nil"/>
            </w:tcBorders>
          </w:tcPr>
          <w:p w:rsidR="008D7171" w:rsidRPr="00B12EDC" w:rsidRDefault="008D7171" w:rsidP="00274F38">
            <w:pPr>
              <w:jc w:val="both"/>
              <w:rPr>
                <w:rFonts w:asciiTheme="minorHAnsi" w:hAnsiTheme="minorHAnsi" w:cstheme="minorHAnsi"/>
                <w:b/>
                <w:bCs/>
                <w:sz w:val="16"/>
                <w:szCs w:val="16"/>
              </w:rPr>
            </w:pPr>
            <w:r w:rsidRPr="00B12EDC">
              <w:rPr>
                <w:rFonts w:asciiTheme="minorHAnsi" w:hAnsiTheme="minorHAnsi" w:cstheme="minorHAnsi"/>
                <w:b/>
                <w:bCs/>
                <w:sz w:val="16"/>
                <w:szCs w:val="16"/>
              </w:rPr>
              <w:t>COMO</w:t>
            </w:r>
          </w:p>
        </w:tc>
        <w:tc>
          <w:tcPr>
            <w:tcW w:w="1636" w:type="dxa"/>
            <w:gridSpan w:val="3"/>
          </w:tcPr>
          <w:p w:rsidR="008D7171" w:rsidRPr="00B12EDC" w:rsidRDefault="008D7171" w:rsidP="00274F38">
            <w:pPr>
              <w:jc w:val="both"/>
              <w:rPr>
                <w:rFonts w:asciiTheme="minorHAnsi" w:hAnsiTheme="minorHAnsi" w:cstheme="minorHAnsi"/>
                <w:b/>
                <w:bCs/>
                <w:sz w:val="16"/>
                <w:szCs w:val="16"/>
              </w:rPr>
            </w:pPr>
            <w:r w:rsidRPr="00B12EDC">
              <w:rPr>
                <w:rFonts w:asciiTheme="minorHAnsi" w:hAnsiTheme="minorHAnsi" w:cstheme="minorHAnsi"/>
                <w:b/>
                <w:bCs/>
                <w:sz w:val="16"/>
                <w:szCs w:val="16"/>
              </w:rPr>
              <w:t>LIGAÇÃO</w:t>
            </w:r>
          </w:p>
        </w:tc>
        <w:tc>
          <w:tcPr>
            <w:tcW w:w="1199" w:type="dxa"/>
          </w:tcPr>
          <w:p w:rsidR="008D7171" w:rsidRPr="00B12EDC" w:rsidRDefault="008D7171" w:rsidP="00274F38">
            <w:pPr>
              <w:jc w:val="both"/>
              <w:rPr>
                <w:rFonts w:asciiTheme="minorHAnsi" w:hAnsiTheme="minorHAnsi" w:cstheme="minorHAnsi"/>
                <w:b/>
                <w:bCs/>
                <w:sz w:val="16"/>
                <w:szCs w:val="16"/>
              </w:rPr>
            </w:pPr>
            <w:r w:rsidRPr="00B12EDC">
              <w:rPr>
                <w:rFonts w:asciiTheme="minorHAnsi" w:hAnsiTheme="minorHAnsi" w:cstheme="minorHAnsi"/>
                <w:b/>
                <w:bCs/>
                <w:sz w:val="16"/>
                <w:szCs w:val="16"/>
              </w:rPr>
              <w:t>LIG/ROLAMENTO</w:t>
            </w:r>
          </w:p>
        </w:tc>
        <w:tc>
          <w:tcPr>
            <w:tcW w:w="1275" w:type="dxa"/>
          </w:tcPr>
          <w:p w:rsidR="008D7171" w:rsidRPr="00B12EDC" w:rsidRDefault="008D7171" w:rsidP="00274F38">
            <w:pPr>
              <w:jc w:val="both"/>
              <w:rPr>
                <w:rFonts w:asciiTheme="minorHAnsi" w:hAnsiTheme="minorHAnsi" w:cstheme="minorHAnsi"/>
                <w:b/>
                <w:bCs/>
                <w:sz w:val="16"/>
                <w:szCs w:val="16"/>
              </w:rPr>
            </w:pPr>
            <w:r w:rsidRPr="00B12EDC">
              <w:rPr>
                <w:rFonts w:asciiTheme="minorHAnsi" w:hAnsiTheme="minorHAnsi" w:cstheme="minorHAnsi"/>
                <w:b/>
                <w:bCs/>
                <w:sz w:val="16"/>
                <w:szCs w:val="16"/>
              </w:rPr>
              <w:t>ROLAMENTO</w:t>
            </w:r>
          </w:p>
        </w:tc>
        <w:tc>
          <w:tcPr>
            <w:tcW w:w="1276" w:type="dxa"/>
            <w:gridSpan w:val="2"/>
          </w:tcPr>
          <w:p w:rsidR="008D7171" w:rsidRPr="00B12EDC" w:rsidRDefault="008D7171" w:rsidP="00274F38">
            <w:pPr>
              <w:jc w:val="both"/>
              <w:rPr>
                <w:rFonts w:asciiTheme="minorHAnsi" w:hAnsiTheme="minorHAnsi" w:cstheme="minorHAnsi"/>
                <w:b/>
                <w:bCs/>
                <w:sz w:val="16"/>
                <w:szCs w:val="16"/>
              </w:rPr>
            </w:pPr>
            <w:r w:rsidRPr="00B12EDC">
              <w:rPr>
                <w:rFonts w:asciiTheme="minorHAnsi" w:hAnsiTheme="minorHAnsi" w:cstheme="minorHAnsi"/>
                <w:b/>
                <w:bCs/>
                <w:sz w:val="16"/>
                <w:szCs w:val="16"/>
              </w:rPr>
              <w:t>ROLAMENTO</w:t>
            </w:r>
          </w:p>
        </w:tc>
        <w:tc>
          <w:tcPr>
            <w:tcW w:w="1559" w:type="dxa"/>
            <w:gridSpan w:val="2"/>
          </w:tcPr>
          <w:p w:rsidR="008D7171" w:rsidRPr="00B12EDC" w:rsidRDefault="008D7171" w:rsidP="00274F38">
            <w:pPr>
              <w:jc w:val="both"/>
              <w:rPr>
                <w:rFonts w:asciiTheme="minorHAnsi" w:hAnsiTheme="minorHAnsi" w:cstheme="minorHAnsi"/>
                <w:b/>
                <w:bCs/>
                <w:sz w:val="16"/>
                <w:szCs w:val="16"/>
              </w:rPr>
            </w:pPr>
            <w:r w:rsidRPr="00B12EDC">
              <w:rPr>
                <w:rFonts w:asciiTheme="minorHAnsi" w:hAnsiTheme="minorHAnsi" w:cstheme="minorHAnsi"/>
                <w:b/>
                <w:bCs/>
                <w:sz w:val="16"/>
                <w:szCs w:val="16"/>
              </w:rPr>
              <w:t>REPERFILAGEM</w:t>
            </w:r>
          </w:p>
        </w:tc>
      </w:tr>
    </w:tbl>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proofErr w:type="gramStart"/>
      <w:r w:rsidRPr="00B12EDC">
        <w:rPr>
          <w:rFonts w:asciiTheme="minorHAnsi" w:hAnsiTheme="minorHAnsi" w:cstheme="minorHAnsi"/>
        </w:rPr>
        <w:t>Deve-se</w:t>
      </w:r>
      <w:proofErr w:type="gramEnd"/>
      <w:r w:rsidRPr="00B12EDC">
        <w:rPr>
          <w:rFonts w:asciiTheme="minorHAnsi" w:hAnsiTheme="minorHAnsi" w:cstheme="minorHAnsi"/>
        </w:rPr>
        <w:t xml:space="preserve"> observar também as seguintes condições:</w:t>
      </w: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a) diâmetro máximo deverá ser igual ou inferior a 2/3 da espessura da camada;</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b) a fração retida entre duas peneiras consecutivas, executadas as duas de maior malha de cada faixa, não deverá ser inferior a 4% do total;</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c) as granulometrias dos agregados miúdos (0 &lt;=2,0 mm) deverão ser obtidas por via lavada;</w:t>
      </w:r>
    </w:p>
    <w:p w:rsidR="008D7171" w:rsidRPr="00B12EDC" w:rsidRDefault="008D7171" w:rsidP="008D7171">
      <w:pPr>
        <w:ind w:left="60"/>
        <w:jc w:val="both"/>
        <w:rPr>
          <w:rFonts w:asciiTheme="minorHAnsi" w:hAnsiTheme="minorHAnsi" w:cstheme="minorHAnsi"/>
        </w:rPr>
      </w:pPr>
    </w:p>
    <w:p w:rsidR="008D7171"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d) as condições obtidas no ensaio Marshall para a estabilidade, fluência da mistura e análise Densidade x Vazios, deverão atender os seguintes limites:</w:t>
      </w:r>
    </w:p>
    <w:p w:rsidR="00456D95" w:rsidRDefault="00456D95" w:rsidP="00456D95">
      <w:pPr>
        <w:pStyle w:val="PargrafodaLista"/>
        <w:rPr>
          <w:rFonts w:asciiTheme="minorHAnsi" w:hAnsiTheme="minorHAnsi" w:cstheme="minorHAnsi"/>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55"/>
        <w:gridCol w:w="2056"/>
        <w:gridCol w:w="2150"/>
      </w:tblGrid>
      <w:tr w:rsidR="008D7171" w:rsidRPr="00B12EDC" w:rsidTr="00274F38">
        <w:tc>
          <w:tcPr>
            <w:tcW w:w="2055"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ITENS</w:t>
            </w:r>
          </w:p>
        </w:tc>
        <w:tc>
          <w:tcPr>
            <w:tcW w:w="2056"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TRAFEGO</w:t>
            </w:r>
          </w:p>
        </w:tc>
        <w:tc>
          <w:tcPr>
            <w:tcW w:w="2150" w:type="dxa"/>
          </w:tcPr>
          <w:p w:rsidR="008D7171" w:rsidRPr="00B12EDC" w:rsidRDefault="008D7171" w:rsidP="00274F38">
            <w:pPr>
              <w:jc w:val="both"/>
              <w:rPr>
                <w:rFonts w:asciiTheme="minorHAnsi" w:hAnsiTheme="minorHAnsi" w:cstheme="minorHAnsi"/>
              </w:rPr>
            </w:pPr>
          </w:p>
        </w:tc>
      </w:tr>
      <w:tr w:rsidR="008D7171" w:rsidRPr="00B12EDC" w:rsidTr="00274F38">
        <w:tc>
          <w:tcPr>
            <w:tcW w:w="2055" w:type="dxa"/>
          </w:tcPr>
          <w:p w:rsidR="008D7171" w:rsidRPr="00B12EDC" w:rsidRDefault="008D7171" w:rsidP="00274F38">
            <w:pPr>
              <w:jc w:val="both"/>
              <w:rPr>
                <w:rFonts w:asciiTheme="minorHAnsi" w:hAnsiTheme="minorHAnsi" w:cstheme="minorHAnsi"/>
              </w:rPr>
            </w:pPr>
          </w:p>
        </w:tc>
        <w:tc>
          <w:tcPr>
            <w:tcW w:w="2056"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LEVE/MÉDIO</w:t>
            </w:r>
          </w:p>
        </w:tc>
        <w:tc>
          <w:tcPr>
            <w:tcW w:w="2150"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PESADO</w:t>
            </w:r>
          </w:p>
        </w:tc>
      </w:tr>
      <w:tr w:rsidR="008D7171" w:rsidRPr="00B12EDC" w:rsidTr="00274F38">
        <w:tc>
          <w:tcPr>
            <w:tcW w:w="2055"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Nº golpes/face</w:t>
            </w:r>
          </w:p>
        </w:tc>
        <w:tc>
          <w:tcPr>
            <w:tcW w:w="2056"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50</w:t>
            </w:r>
          </w:p>
        </w:tc>
        <w:tc>
          <w:tcPr>
            <w:tcW w:w="2150"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75</w:t>
            </w:r>
          </w:p>
        </w:tc>
      </w:tr>
      <w:tr w:rsidR="008D7171" w:rsidRPr="00B12EDC" w:rsidTr="00274F38">
        <w:tc>
          <w:tcPr>
            <w:tcW w:w="2055"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Estabilidade (kgf)</w:t>
            </w:r>
          </w:p>
        </w:tc>
        <w:tc>
          <w:tcPr>
            <w:tcW w:w="2056"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400 – 1000</w:t>
            </w:r>
          </w:p>
        </w:tc>
        <w:tc>
          <w:tcPr>
            <w:tcW w:w="2150"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500-1000</w:t>
            </w:r>
          </w:p>
        </w:tc>
      </w:tr>
      <w:tr w:rsidR="008D7171" w:rsidRPr="00B12EDC" w:rsidTr="00274F38">
        <w:tc>
          <w:tcPr>
            <w:tcW w:w="2055"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Fluência/ (0,01”)</w:t>
            </w:r>
          </w:p>
        </w:tc>
        <w:tc>
          <w:tcPr>
            <w:tcW w:w="2056"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8 – 18</w:t>
            </w:r>
          </w:p>
        </w:tc>
        <w:tc>
          <w:tcPr>
            <w:tcW w:w="2150"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8-16</w:t>
            </w:r>
          </w:p>
        </w:tc>
      </w:tr>
      <w:tr w:rsidR="008D7171" w:rsidRPr="00B12EDC" w:rsidTr="00274F38">
        <w:tc>
          <w:tcPr>
            <w:tcW w:w="2055" w:type="dxa"/>
            <w:tcBorders>
              <w:bottom w:val="nil"/>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de vazios totais</w:t>
            </w:r>
          </w:p>
        </w:tc>
        <w:tc>
          <w:tcPr>
            <w:tcW w:w="2056" w:type="dxa"/>
            <w:tcBorders>
              <w:bottom w:val="nil"/>
            </w:tcBorders>
          </w:tcPr>
          <w:p w:rsidR="008D7171" w:rsidRPr="00B12EDC" w:rsidRDefault="008D7171" w:rsidP="00274F38">
            <w:pPr>
              <w:jc w:val="both"/>
              <w:rPr>
                <w:rFonts w:asciiTheme="minorHAnsi" w:hAnsiTheme="minorHAnsi" w:cstheme="minorHAnsi"/>
              </w:rPr>
            </w:pPr>
          </w:p>
        </w:tc>
        <w:tc>
          <w:tcPr>
            <w:tcW w:w="2150" w:type="dxa"/>
            <w:tcBorders>
              <w:bottom w:val="nil"/>
            </w:tcBorders>
          </w:tcPr>
          <w:p w:rsidR="008D7171" w:rsidRPr="00B12EDC" w:rsidRDefault="008D7171" w:rsidP="00274F38">
            <w:pPr>
              <w:jc w:val="both"/>
              <w:rPr>
                <w:rFonts w:asciiTheme="minorHAnsi" w:hAnsiTheme="minorHAnsi" w:cstheme="minorHAnsi"/>
              </w:rPr>
            </w:pPr>
          </w:p>
        </w:tc>
      </w:tr>
      <w:tr w:rsidR="008D7171" w:rsidRPr="00B12EDC" w:rsidTr="00274F38">
        <w:tc>
          <w:tcPr>
            <w:tcW w:w="2055" w:type="dxa"/>
            <w:tcBorders>
              <w:top w:val="nil"/>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Reperfilagem</w:t>
            </w:r>
          </w:p>
        </w:tc>
        <w:tc>
          <w:tcPr>
            <w:tcW w:w="2056" w:type="dxa"/>
            <w:tcBorders>
              <w:top w:val="nil"/>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3</w:t>
            </w:r>
          </w:p>
        </w:tc>
        <w:tc>
          <w:tcPr>
            <w:tcW w:w="2150" w:type="dxa"/>
            <w:tcBorders>
              <w:top w:val="nil"/>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5</w:t>
            </w:r>
          </w:p>
        </w:tc>
      </w:tr>
      <w:tr w:rsidR="008D7171" w:rsidRPr="00B12EDC" w:rsidTr="00274F38">
        <w:tc>
          <w:tcPr>
            <w:tcW w:w="2055"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“binder”</w:t>
            </w:r>
          </w:p>
        </w:tc>
        <w:tc>
          <w:tcPr>
            <w:tcW w:w="2056"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4</w:t>
            </w:r>
          </w:p>
        </w:tc>
        <w:tc>
          <w:tcPr>
            <w:tcW w:w="2150"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7</w:t>
            </w:r>
          </w:p>
        </w:tc>
      </w:tr>
      <w:tr w:rsidR="008D7171" w:rsidRPr="00B12EDC" w:rsidTr="00274F38">
        <w:tc>
          <w:tcPr>
            <w:tcW w:w="2055"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capa</w:t>
            </w:r>
          </w:p>
        </w:tc>
        <w:tc>
          <w:tcPr>
            <w:tcW w:w="2056"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3</w:t>
            </w:r>
          </w:p>
        </w:tc>
        <w:tc>
          <w:tcPr>
            <w:tcW w:w="2150"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5</w:t>
            </w:r>
          </w:p>
        </w:tc>
      </w:tr>
    </w:tbl>
    <w:p w:rsidR="008D7171" w:rsidRPr="00B12EDC" w:rsidRDefault="008D7171" w:rsidP="008D7171">
      <w:pPr>
        <w:jc w:val="both"/>
        <w:rPr>
          <w:rFonts w:asciiTheme="minorHAnsi" w:hAnsiTheme="minorHAnsi" w:cstheme="minorHAnsi"/>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05"/>
        <w:gridCol w:w="1631"/>
        <w:gridCol w:w="1206"/>
      </w:tblGrid>
      <w:tr w:rsidR="008D7171" w:rsidRPr="00B12EDC" w:rsidTr="00274F38">
        <w:tc>
          <w:tcPr>
            <w:tcW w:w="2905"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ITENS</w:t>
            </w:r>
          </w:p>
        </w:tc>
        <w:tc>
          <w:tcPr>
            <w:tcW w:w="1631"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TRAFEGO</w:t>
            </w:r>
          </w:p>
        </w:tc>
        <w:tc>
          <w:tcPr>
            <w:tcW w:w="1206" w:type="dxa"/>
          </w:tcPr>
          <w:p w:rsidR="008D7171" w:rsidRPr="00B12EDC" w:rsidRDefault="008D7171" w:rsidP="00274F38">
            <w:pPr>
              <w:jc w:val="both"/>
              <w:rPr>
                <w:rFonts w:asciiTheme="minorHAnsi" w:hAnsiTheme="minorHAnsi" w:cstheme="minorHAnsi"/>
              </w:rPr>
            </w:pPr>
          </w:p>
        </w:tc>
      </w:tr>
      <w:tr w:rsidR="008D7171" w:rsidRPr="00B12EDC" w:rsidTr="00274F38">
        <w:tc>
          <w:tcPr>
            <w:tcW w:w="2905" w:type="dxa"/>
            <w:tcBorders>
              <w:bottom w:val="single" w:sz="4" w:space="0" w:color="auto"/>
            </w:tcBorders>
          </w:tcPr>
          <w:p w:rsidR="008D7171" w:rsidRPr="00B12EDC" w:rsidRDefault="008D7171" w:rsidP="00274F38">
            <w:pPr>
              <w:jc w:val="both"/>
              <w:rPr>
                <w:rFonts w:asciiTheme="minorHAnsi" w:hAnsiTheme="minorHAnsi" w:cstheme="minorHAnsi"/>
              </w:rPr>
            </w:pPr>
          </w:p>
        </w:tc>
        <w:tc>
          <w:tcPr>
            <w:tcW w:w="1631"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LEVE/MEDIO</w:t>
            </w:r>
          </w:p>
        </w:tc>
        <w:tc>
          <w:tcPr>
            <w:tcW w:w="1206" w:type="dxa"/>
            <w:tcBorders>
              <w:bottom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PESADO</w:t>
            </w:r>
          </w:p>
        </w:tc>
      </w:tr>
      <w:tr w:rsidR="008D7171" w:rsidRPr="00B12EDC" w:rsidTr="00274F38">
        <w:tc>
          <w:tcPr>
            <w:tcW w:w="2905" w:type="dxa"/>
            <w:tcBorders>
              <w:bottom w:val="nil"/>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Relação Betume x Vazios (%)</w:t>
            </w:r>
          </w:p>
        </w:tc>
        <w:tc>
          <w:tcPr>
            <w:tcW w:w="1631" w:type="dxa"/>
            <w:tcBorders>
              <w:bottom w:val="nil"/>
            </w:tcBorders>
          </w:tcPr>
          <w:p w:rsidR="008D7171" w:rsidRPr="00B12EDC" w:rsidRDefault="008D7171" w:rsidP="00274F38">
            <w:pPr>
              <w:jc w:val="both"/>
              <w:rPr>
                <w:rFonts w:asciiTheme="minorHAnsi" w:hAnsiTheme="minorHAnsi" w:cstheme="minorHAnsi"/>
              </w:rPr>
            </w:pPr>
          </w:p>
        </w:tc>
        <w:tc>
          <w:tcPr>
            <w:tcW w:w="1206" w:type="dxa"/>
            <w:tcBorders>
              <w:bottom w:val="nil"/>
            </w:tcBorders>
          </w:tcPr>
          <w:p w:rsidR="008D7171" w:rsidRPr="00B12EDC" w:rsidRDefault="008D7171" w:rsidP="00274F38">
            <w:pPr>
              <w:jc w:val="both"/>
              <w:rPr>
                <w:rFonts w:asciiTheme="minorHAnsi" w:hAnsiTheme="minorHAnsi" w:cstheme="minorHAnsi"/>
              </w:rPr>
            </w:pPr>
          </w:p>
        </w:tc>
      </w:tr>
      <w:tr w:rsidR="008D7171" w:rsidRPr="00B12EDC" w:rsidTr="00274F38">
        <w:tc>
          <w:tcPr>
            <w:tcW w:w="2905" w:type="dxa"/>
            <w:tcBorders>
              <w:top w:val="nil"/>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Repefilagem</w:t>
            </w:r>
          </w:p>
        </w:tc>
        <w:tc>
          <w:tcPr>
            <w:tcW w:w="1631" w:type="dxa"/>
            <w:tcBorders>
              <w:top w:val="nil"/>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75</w:t>
            </w:r>
          </w:p>
        </w:tc>
        <w:tc>
          <w:tcPr>
            <w:tcW w:w="1206" w:type="dxa"/>
            <w:tcBorders>
              <w:top w:val="nil"/>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82</w:t>
            </w:r>
          </w:p>
        </w:tc>
      </w:tr>
      <w:tr w:rsidR="008D7171" w:rsidRPr="00B12EDC" w:rsidTr="00274F38">
        <w:tc>
          <w:tcPr>
            <w:tcW w:w="2905"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xml:space="preserve">- “binder” - </w:t>
            </w:r>
          </w:p>
        </w:tc>
        <w:tc>
          <w:tcPr>
            <w:tcW w:w="1631"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65</w:t>
            </w:r>
          </w:p>
        </w:tc>
        <w:tc>
          <w:tcPr>
            <w:tcW w:w="1206"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72</w:t>
            </w:r>
          </w:p>
        </w:tc>
      </w:tr>
      <w:tr w:rsidR="008D7171" w:rsidRPr="00B12EDC" w:rsidTr="00274F38">
        <w:tc>
          <w:tcPr>
            <w:tcW w:w="2905"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capa</w:t>
            </w:r>
          </w:p>
        </w:tc>
        <w:tc>
          <w:tcPr>
            <w:tcW w:w="1631"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75</w:t>
            </w:r>
          </w:p>
        </w:tc>
        <w:tc>
          <w:tcPr>
            <w:tcW w:w="1206"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82</w:t>
            </w:r>
          </w:p>
        </w:tc>
      </w:tr>
    </w:tbl>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Nos casos da utilização de misturas asfálticas para camada de rolamento (faixas II, III e IV), os vazios dos agregados minerais (% VAM) deverão atender aos seguintes valores mínimos, definidos em função do diâmetro máximo do agregado empregado:</w:t>
      </w:r>
    </w:p>
    <w:p w:rsidR="008D7171" w:rsidRPr="00B12EDC" w:rsidRDefault="008D7171" w:rsidP="008D7171">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80"/>
        <w:gridCol w:w="2126"/>
        <w:gridCol w:w="2127"/>
      </w:tblGrid>
      <w:tr w:rsidR="008D7171" w:rsidRPr="00B12EDC" w:rsidTr="00274F38">
        <w:tc>
          <w:tcPr>
            <w:tcW w:w="2480"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DIAMETRO MAXIMO</w:t>
            </w:r>
          </w:p>
        </w:tc>
        <w:tc>
          <w:tcPr>
            <w:tcW w:w="2126" w:type="dxa"/>
          </w:tcPr>
          <w:p w:rsidR="008D7171" w:rsidRPr="00B12EDC" w:rsidRDefault="008D7171" w:rsidP="00274F38">
            <w:pPr>
              <w:jc w:val="both"/>
              <w:rPr>
                <w:rFonts w:asciiTheme="minorHAnsi" w:hAnsiTheme="minorHAnsi" w:cstheme="minorHAnsi"/>
              </w:rPr>
            </w:pPr>
          </w:p>
        </w:tc>
        <w:tc>
          <w:tcPr>
            <w:tcW w:w="212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Vam , mínimo</w:t>
            </w:r>
          </w:p>
        </w:tc>
      </w:tr>
      <w:tr w:rsidR="008D7171" w:rsidRPr="00B12EDC" w:rsidTr="00274F38">
        <w:tc>
          <w:tcPr>
            <w:tcW w:w="2480"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ASTM</w:t>
            </w:r>
          </w:p>
        </w:tc>
        <w:tc>
          <w:tcPr>
            <w:tcW w:w="2126"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Mm</w:t>
            </w:r>
          </w:p>
        </w:tc>
        <w:tc>
          <w:tcPr>
            <w:tcW w:w="2127" w:type="dxa"/>
          </w:tcPr>
          <w:p w:rsidR="008D7171" w:rsidRPr="00B12EDC" w:rsidRDefault="008D7171" w:rsidP="00274F38">
            <w:pPr>
              <w:jc w:val="both"/>
              <w:rPr>
                <w:rFonts w:asciiTheme="minorHAnsi" w:hAnsiTheme="minorHAnsi" w:cstheme="minorHAnsi"/>
              </w:rPr>
            </w:pPr>
          </w:p>
        </w:tc>
      </w:tr>
      <w:tr w:rsidR="008D7171" w:rsidRPr="00B12EDC" w:rsidTr="00274F38">
        <w:tc>
          <w:tcPr>
            <w:tcW w:w="2480"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1 ½”</w:t>
            </w:r>
          </w:p>
        </w:tc>
        <w:tc>
          <w:tcPr>
            <w:tcW w:w="2126"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38,1</w:t>
            </w:r>
          </w:p>
        </w:tc>
        <w:tc>
          <w:tcPr>
            <w:tcW w:w="212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13</w:t>
            </w:r>
          </w:p>
        </w:tc>
      </w:tr>
      <w:tr w:rsidR="008D7171" w:rsidRPr="00B12EDC" w:rsidTr="00274F38">
        <w:tc>
          <w:tcPr>
            <w:tcW w:w="2480"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1”</w:t>
            </w:r>
          </w:p>
        </w:tc>
        <w:tc>
          <w:tcPr>
            <w:tcW w:w="2126"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25,4</w:t>
            </w:r>
          </w:p>
        </w:tc>
        <w:tc>
          <w:tcPr>
            <w:tcW w:w="212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14</w:t>
            </w:r>
          </w:p>
        </w:tc>
      </w:tr>
      <w:tr w:rsidR="008D7171" w:rsidRPr="00B12EDC" w:rsidTr="00274F38">
        <w:tc>
          <w:tcPr>
            <w:tcW w:w="2480"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¾”</w:t>
            </w:r>
          </w:p>
        </w:tc>
        <w:tc>
          <w:tcPr>
            <w:tcW w:w="2126"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19,1</w:t>
            </w:r>
          </w:p>
        </w:tc>
        <w:tc>
          <w:tcPr>
            <w:tcW w:w="212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15</w:t>
            </w:r>
          </w:p>
        </w:tc>
      </w:tr>
      <w:tr w:rsidR="008D7171" w:rsidRPr="00B12EDC" w:rsidTr="00274F38">
        <w:tc>
          <w:tcPr>
            <w:tcW w:w="2480"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5/8”</w:t>
            </w:r>
          </w:p>
        </w:tc>
        <w:tc>
          <w:tcPr>
            <w:tcW w:w="2126"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15,9</w:t>
            </w:r>
          </w:p>
        </w:tc>
        <w:tc>
          <w:tcPr>
            <w:tcW w:w="212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15</w:t>
            </w:r>
          </w:p>
        </w:tc>
      </w:tr>
    </w:tbl>
    <w:p w:rsidR="008D7171" w:rsidRPr="00B12EDC" w:rsidRDefault="008D7171" w:rsidP="008D7171">
      <w:pPr>
        <w:jc w:val="both"/>
        <w:rPr>
          <w:rFonts w:asciiTheme="minorHAnsi" w:hAnsiTheme="minorHAnsi" w:cstheme="minorHAnsi"/>
        </w:rPr>
      </w:pPr>
    </w:p>
    <w:p w:rsidR="004513FE" w:rsidRDefault="004513FE" w:rsidP="008D7171">
      <w:pPr>
        <w:jc w:val="both"/>
        <w:rPr>
          <w:rFonts w:asciiTheme="minorHAnsi" w:hAnsiTheme="minorHAnsi" w:cstheme="minorHAnsi"/>
          <w:b/>
          <w:bCs/>
        </w:rPr>
      </w:pPr>
    </w:p>
    <w:p w:rsidR="008D7171" w:rsidRPr="00B12EDC" w:rsidRDefault="00373518"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01.05.03 – Condições de Execução</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Condições de execução recomenda-se a aplicação dos seguintes procedimentos na aplicação da camada do CBUQ:</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a) Limpar a superfície que irá receber a camada de concreto asfáltico;</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b) Reparar eventuais defeitos existentes na superfície previamente à aplicação da mistura;</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c) Pintura de ligação deverá apresentar película homogênea e promover adequadas condições de aderência;</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d) No caso de desdobramento da espessura total de concreto asfáltico em duas camadas, a pintura de ligação entre estas poderá ser dispensada, se a execução da segunda camada ocorrer logo após a execução da primeira;</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e) Durante o transporte da massa asfáltica, as caçambas dos veículos deverão ser cobertas com lonas impermeáveis;</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f) A distribuição do concreto asfáltico somente será permitida quando a temperatura ambiente se encontrar acima de 10º C, e em função do tempo não chuvoso;.</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g) a temperatura da mistura, no momento da distribuição, não deverá ser inferior a 120ªC.</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h) Anteriormente ao inicio dos serviços, aquecer a mesa alisadora da acabadora à temperatura compatível com a da massa a ser distribuída;</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i) irregularidades que ocorrem na superfície da camada acabada deverão ser corrigidas de imediato pela adição manual de massa.</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j) iniciar a compressão da mistura asfáltica imediatamente após a distribuição da mesma e à temperatura mais elevada que esta possa suportar;</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l) A compressão será executada em faixas longitudinais, iniciando pelo ponto mais baixo da seção transversal e progredindo no sentido do ponto mais alto;</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lastRenderedPageBreak/>
        <w:t>m) Em cada passada, o equipamento deverá recobrir, no mínimo, a metade da largura rolada na passada anterior;</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n) o processo de execução das juntas transversais e longitudinais deverá assegurar adequadas condições de acabamento;</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o) A camada de concreto asfáltico recém-acabada somente será liberada ao trafego após o seu resfriamento.</w:t>
      </w:r>
    </w:p>
    <w:p w:rsidR="008D7171" w:rsidRPr="00B12EDC" w:rsidRDefault="008D7171" w:rsidP="008D7171">
      <w:pPr>
        <w:jc w:val="both"/>
        <w:rPr>
          <w:rFonts w:asciiTheme="minorHAnsi" w:hAnsiTheme="minorHAnsi" w:cstheme="minorHAnsi"/>
        </w:rPr>
      </w:pPr>
    </w:p>
    <w:p w:rsidR="008D7171" w:rsidRPr="00B12EDC" w:rsidRDefault="008D7171" w:rsidP="008D7171">
      <w:pPr>
        <w:ind w:left="60"/>
        <w:jc w:val="both"/>
        <w:rPr>
          <w:rFonts w:asciiTheme="minorHAnsi" w:hAnsiTheme="minorHAnsi" w:cstheme="minorHAnsi"/>
          <w:b/>
          <w:bCs/>
        </w:rPr>
      </w:pPr>
    </w:p>
    <w:p w:rsidR="008D7171" w:rsidRPr="00B12EDC" w:rsidRDefault="00373518" w:rsidP="008D7171">
      <w:pPr>
        <w:ind w:left="60"/>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01.05.04 – Controle Tecnológico</w:t>
      </w:r>
    </w:p>
    <w:p w:rsidR="008D7171" w:rsidRPr="00B12EDC" w:rsidRDefault="008D7171" w:rsidP="008D7171">
      <w:pPr>
        <w:ind w:left="60"/>
        <w:jc w:val="both"/>
        <w:rPr>
          <w:rFonts w:asciiTheme="minorHAnsi" w:hAnsiTheme="minorHAnsi" w:cstheme="minorHAnsi"/>
        </w:rPr>
      </w:pPr>
    </w:p>
    <w:p w:rsidR="008D7171" w:rsidRPr="00B12EDC" w:rsidRDefault="008D7171" w:rsidP="008D7171">
      <w:pPr>
        <w:ind w:left="60"/>
        <w:jc w:val="both"/>
        <w:rPr>
          <w:rFonts w:asciiTheme="minorHAnsi" w:hAnsiTheme="minorHAnsi" w:cstheme="minorHAnsi"/>
        </w:rPr>
      </w:pPr>
      <w:r w:rsidRPr="00B12EDC">
        <w:rPr>
          <w:rFonts w:asciiTheme="minorHAnsi" w:hAnsiTheme="minorHAnsi" w:cstheme="minorHAnsi"/>
        </w:rPr>
        <w:t>Serão procedidos os seguintes controles:</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8"/>
        <w:gridCol w:w="3261"/>
        <w:gridCol w:w="3543"/>
      </w:tblGrid>
      <w:tr w:rsidR="008D7171" w:rsidRPr="00B12EDC" w:rsidTr="00274F38">
        <w:tc>
          <w:tcPr>
            <w:tcW w:w="2338"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MATERIAL</w:t>
            </w:r>
          </w:p>
        </w:tc>
        <w:tc>
          <w:tcPr>
            <w:tcW w:w="3261"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CONTROLE</w:t>
            </w:r>
          </w:p>
        </w:tc>
        <w:tc>
          <w:tcPr>
            <w:tcW w:w="3543" w:type="dxa"/>
          </w:tcPr>
          <w:p w:rsidR="008D7171" w:rsidRPr="00B12EDC" w:rsidRDefault="008D7171" w:rsidP="00274F38">
            <w:pPr>
              <w:ind w:left="-70"/>
              <w:rPr>
                <w:rFonts w:asciiTheme="minorHAnsi" w:hAnsiTheme="minorHAnsi" w:cstheme="minorHAnsi"/>
              </w:rPr>
            </w:pPr>
            <w:r w:rsidRPr="00B12EDC">
              <w:rPr>
                <w:rFonts w:asciiTheme="minorHAnsi" w:hAnsiTheme="minorHAnsi" w:cstheme="minorHAnsi"/>
              </w:rPr>
              <w:t>ENSAIO</w:t>
            </w:r>
          </w:p>
        </w:tc>
      </w:tr>
      <w:tr w:rsidR="008D7171" w:rsidRPr="00B12EDC" w:rsidTr="00274F38">
        <w:tc>
          <w:tcPr>
            <w:tcW w:w="2338" w:type="dxa"/>
          </w:tcPr>
          <w:p w:rsidR="008D7171" w:rsidRPr="00B12EDC" w:rsidRDefault="008D7171" w:rsidP="00274F38">
            <w:pPr>
              <w:pStyle w:val="Textodecomentrio"/>
              <w:rPr>
                <w:rFonts w:asciiTheme="minorHAnsi" w:hAnsiTheme="minorHAnsi" w:cstheme="minorHAnsi"/>
              </w:rPr>
            </w:pPr>
            <w:r w:rsidRPr="00B12EDC">
              <w:rPr>
                <w:rFonts w:asciiTheme="minorHAnsi" w:hAnsiTheme="minorHAnsi" w:cstheme="minorHAnsi"/>
              </w:rPr>
              <w:t>Cimento Asfáltico</w:t>
            </w:r>
          </w:p>
        </w:tc>
        <w:tc>
          <w:tcPr>
            <w:tcW w:w="3261"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Para todo carregamento que chegar à obra</w:t>
            </w:r>
          </w:p>
        </w:tc>
        <w:tc>
          <w:tcPr>
            <w:tcW w:w="3543" w:type="dxa"/>
          </w:tcPr>
          <w:p w:rsidR="008D7171" w:rsidRPr="00B12EDC" w:rsidRDefault="008D7171" w:rsidP="008D7171">
            <w:pPr>
              <w:numPr>
                <w:ilvl w:val="0"/>
                <w:numId w:val="13"/>
              </w:numPr>
              <w:rPr>
                <w:rFonts w:asciiTheme="minorHAnsi" w:hAnsiTheme="minorHAnsi" w:cstheme="minorHAnsi"/>
              </w:rPr>
            </w:pPr>
            <w:r w:rsidRPr="00B12EDC">
              <w:rPr>
                <w:rFonts w:asciiTheme="minorHAnsi" w:hAnsiTheme="minorHAnsi" w:cstheme="minorHAnsi"/>
              </w:rPr>
              <w:t>Viscosidade de Saybolt-Furol</w:t>
            </w:r>
          </w:p>
          <w:p w:rsidR="008D7171" w:rsidRPr="00B12EDC" w:rsidRDefault="008D7171" w:rsidP="008D7171">
            <w:pPr>
              <w:numPr>
                <w:ilvl w:val="0"/>
                <w:numId w:val="13"/>
              </w:numPr>
              <w:rPr>
                <w:rFonts w:asciiTheme="minorHAnsi" w:hAnsiTheme="minorHAnsi" w:cstheme="minorHAnsi"/>
              </w:rPr>
            </w:pPr>
            <w:r w:rsidRPr="00B12EDC">
              <w:rPr>
                <w:rFonts w:asciiTheme="minorHAnsi" w:hAnsiTheme="minorHAnsi" w:cstheme="minorHAnsi"/>
              </w:rPr>
              <w:t>Ponto de Fulgor</w:t>
            </w:r>
          </w:p>
          <w:p w:rsidR="008D7171" w:rsidRPr="00B12EDC" w:rsidRDefault="008D7171" w:rsidP="008D7171">
            <w:pPr>
              <w:numPr>
                <w:ilvl w:val="0"/>
                <w:numId w:val="13"/>
              </w:numPr>
              <w:rPr>
                <w:rFonts w:asciiTheme="minorHAnsi" w:hAnsiTheme="minorHAnsi" w:cstheme="minorHAnsi"/>
              </w:rPr>
            </w:pPr>
            <w:r w:rsidRPr="00B12EDC">
              <w:rPr>
                <w:rFonts w:asciiTheme="minorHAnsi" w:hAnsiTheme="minorHAnsi" w:cstheme="minorHAnsi"/>
              </w:rPr>
              <w:t>Aquecimento do ligante a 175ºC para observar se há formação de espuma</w:t>
            </w:r>
          </w:p>
        </w:tc>
      </w:tr>
      <w:tr w:rsidR="008D7171" w:rsidRPr="00B12EDC" w:rsidTr="00274F38">
        <w:tc>
          <w:tcPr>
            <w:tcW w:w="2338" w:type="dxa"/>
          </w:tcPr>
          <w:p w:rsidR="008D7171" w:rsidRPr="00B12EDC" w:rsidRDefault="008D7171" w:rsidP="00274F38">
            <w:pPr>
              <w:rPr>
                <w:rFonts w:asciiTheme="minorHAnsi" w:hAnsiTheme="minorHAnsi" w:cstheme="minorHAnsi"/>
              </w:rPr>
            </w:pPr>
          </w:p>
        </w:tc>
        <w:tc>
          <w:tcPr>
            <w:tcW w:w="3261"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Para os 3 primeiros carregamentos e, posteriormente, a cada 10 carregamentos</w:t>
            </w:r>
          </w:p>
        </w:tc>
        <w:tc>
          <w:tcPr>
            <w:tcW w:w="3543" w:type="dxa"/>
          </w:tcPr>
          <w:p w:rsidR="008D7171" w:rsidRPr="00B12EDC" w:rsidRDefault="008D7171" w:rsidP="008D7171">
            <w:pPr>
              <w:numPr>
                <w:ilvl w:val="0"/>
                <w:numId w:val="13"/>
              </w:numPr>
              <w:rPr>
                <w:rFonts w:asciiTheme="minorHAnsi" w:hAnsiTheme="minorHAnsi" w:cstheme="minorHAnsi"/>
              </w:rPr>
            </w:pPr>
            <w:r w:rsidRPr="00B12EDC">
              <w:rPr>
                <w:rFonts w:asciiTheme="minorHAnsi" w:hAnsiTheme="minorHAnsi" w:cstheme="minorHAnsi"/>
              </w:rPr>
              <w:t>Viscosidade Saybolt-Furol a várias temperaturas para o traçado da curva ‘viscosidade-temperatura”.</w:t>
            </w:r>
          </w:p>
          <w:p w:rsidR="008D7171" w:rsidRPr="00B12EDC" w:rsidRDefault="008D7171" w:rsidP="008D7171">
            <w:pPr>
              <w:numPr>
                <w:ilvl w:val="0"/>
                <w:numId w:val="13"/>
              </w:numPr>
              <w:rPr>
                <w:rFonts w:asciiTheme="minorHAnsi" w:hAnsiTheme="minorHAnsi" w:cstheme="minorHAnsi"/>
              </w:rPr>
            </w:pPr>
          </w:p>
        </w:tc>
      </w:tr>
      <w:tr w:rsidR="008D7171" w:rsidRPr="00B12EDC" w:rsidTr="00274F38">
        <w:tc>
          <w:tcPr>
            <w:tcW w:w="2338" w:type="dxa"/>
          </w:tcPr>
          <w:p w:rsidR="008D7171" w:rsidRPr="00B12EDC" w:rsidRDefault="008D7171" w:rsidP="00274F38">
            <w:pPr>
              <w:rPr>
                <w:rFonts w:asciiTheme="minorHAnsi" w:hAnsiTheme="minorHAnsi" w:cstheme="minorHAnsi"/>
              </w:rPr>
            </w:pPr>
          </w:p>
        </w:tc>
        <w:tc>
          <w:tcPr>
            <w:tcW w:w="3261"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Para cada conjunto de 20 carregamentos</w:t>
            </w:r>
          </w:p>
        </w:tc>
        <w:tc>
          <w:tcPr>
            <w:tcW w:w="3543" w:type="dxa"/>
          </w:tcPr>
          <w:p w:rsidR="008D7171" w:rsidRPr="00B12EDC" w:rsidRDefault="008D7171" w:rsidP="008D7171">
            <w:pPr>
              <w:numPr>
                <w:ilvl w:val="0"/>
                <w:numId w:val="13"/>
              </w:numPr>
              <w:rPr>
                <w:rFonts w:asciiTheme="minorHAnsi" w:hAnsiTheme="minorHAnsi" w:cstheme="minorHAnsi"/>
              </w:rPr>
            </w:pPr>
            <w:r w:rsidRPr="00B12EDC">
              <w:rPr>
                <w:rFonts w:asciiTheme="minorHAnsi" w:hAnsiTheme="minorHAnsi" w:cstheme="minorHAnsi"/>
              </w:rPr>
              <w:t>Coletar uma amostra para execução de ensaios completos, previstos nas especificações de ABNT.</w:t>
            </w:r>
          </w:p>
          <w:p w:rsidR="008D7171" w:rsidRPr="00B12EDC" w:rsidRDefault="008D7171" w:rsidP="00274F38">
            <w:pPr>
              <w:ind w:left="60"/>
              <w:rPr>
                <w:rFonts w:asciiTheme="minorHAnsi" w:hAnsiTheme="minorHAnsi" w:cstheme="minorHAnsi"/>
              </w:rPr>
            </w:pPr>
          </w:p>
        </w:tc>
      </w:tr>
      <w:tr w:rsidR="008D7171" w:rsidRPr="00B12EDC" w:rsidTr="00274F38">
        <w:tc>
          <w:tcPr>
            <w:tcW w:w="2338"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Agregados e Filler</w:t>
            </w:r>
          </w:p>
        </w:tc>
        <w:tc>
          <w:tcPr>
            <w:tcW w:w="3261"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Com o agregado da Pedreira em exploração</w:t>
            </w:r>
          </w:p>
        </w:tc>
        <w:tc>
          <w:tcPr>
            <w:tcW w:w="3543" w:type="dxa"/>
          </w:tcPr>
          <w:p w:rsidR="008D7171" w:rsidRPr="00B12EDC" w:rsidRDefault="008D7171" w:rsidP="008D7171">
            <w:pPr>
              <w:numPr>
                <w:ilvl w:val="0"/>
                <w:numId w:val="13"/>
              </w:numPr>
              <w:rPr>
                <w:rFonts w:asciiTheme="minorHAnsi" w:hAnsiTheme="minorHAnsi" w:cstheme="minorHAnsi"/>
              </w:rPr>
            </w:pPr>
            <w:r w:rsidRPr="00B12EDC">
              <w:rPr>
                <w:rFonts w:asciiTheme="minorHAnsi" w:hAnsiTheme="minorHAnsi" w:cstheme="minorHAnsi"/>
              </w:rPr>
              <w:t>3 ensaios de Abrasão Los Angeles</w:t>
            </w:r>
          </w:p>
          <w:p w:rsidR="008D7171" w:rsidRPr="00B12EDC" w:rsidRDefault="008D7171" w:rsidP="008D7171">
            <w:pPr>
              <w:numPr>
                <w:ilvl w:val="0"/>
                <w:numId w:val="13"/>
              </w:numPr>
              <w:rPr>
                <w:rFonts w:asciiTheme="minorHAnsi" w:hAnsiTheme="minorHAnsi" w:cstheme="minorHAnsi"/>
              </w:rPr>
            </w:pPr>
            <w:r w:rsidRPr="00B12EDC">
              <w:rPr>
                <w:rFonts w:asciiTheme="minorHAnsi" w:hAnsiTheme="minorHAnsi" w:cstheme="minorHAnsi"/>
              </w:rPr>
              <w:t>3 ensaios de durabilidade</w:t>
            </w:r>
          </w:p>
          <w:p w:rsidR="008D7171" w:rsidRPr="00B12EDC" w:rsidRDefault="008D7171" w:rsidP="008D7171">
            <w:pPr>
              <w:numPr>
                <w:ilvl w:val="0"/>
                <w:numId w:val="13"/>
              </w:numPr>
              <w:rPr>
                <w:rFonts w:asciiTheme="minorHAnsi" w:hAnsiTheme="minorHAnsi" w:cstheme="minorHAnsi"/>
              </w:rPr>
            </w:pPr>
            <w:r w:rsidRPr="00B12EDC">
              <w:rPr>
                <w:rFonts w:asciiTheme="minorHAnsi" w:hAnsiTheme="minorHAnsi" w:cstheme="minorHAnsi"/>
              </w:rPr>
              <w:t>3  Adesivade</w:t>
            </w:r>
          </w:p>
          <w:p w:rsidR="008D7171" w:rsidRPr="00B12EDC" w:rsidRDefault="008D7171" w:rsidP="008D7171">
            <w:pPr>
              <w:numPr>
                <w:ilvl w:val="0"/>
                <w:numId w:val="13"/>
              </w:numPr>
              <w:rPr>
                <w:rFonts w:asciiTheme="minorHAnsi" w:hAnsiTheme="minorHAnsi" w:cstheme="minorHAnsi"/>
              </w:rPr>
            </w:pPr>
            <w:r w:rsidRPr="00B12EDC">
              <w:rPr>
                <w:rFonts w:asciiTheme="minorHAnsi" w:hAnsiTheme="minorHAnsi" w:cstheme="minorHAnsi"/>
              </w:rPr>
              <w:t>3 ensaios de lamelaridade</w:t>
            </w:r>
          </w:p>
          <w:p w:rsidR="008D7171" w:rsidRPr="00B12EDC" w:rsidRDefault="008D7171" w:rsidP="00274F38">
            <w:pPr>
              <w:ind w:left="60"/>
              <w:rPr>
                <w:rFonts w:asciiTheme="minorHAnsi" w:hAnsiTheme="minorHAnsi" w:cstheme="minorHAnsi"/>
              </w:rPr>
            </w:pPr>
          </w:p>
        </w:tc>
      </w:tr>
      <w:tr w:rsidR="008D7171" w:rsidRPr="00B12EDC" w:rsidTr="00274F38">
        <w:tc>
          <w:tcPr>
            <w:tcW w:w="2338" w:type="dxa"/>
          </w:tcPr>
          <w:p w:rsidR="008D7171" w:rsidRPr="00B12EDC" w:rsidRDefault="008D7171" w:rsidP="00274F38">
            <w:pPr>
              <w:rPr>
                <w:rFonts w:asciiTheme="minorHAnsi" w:hAnsiTheme="minorHAnsi" w:cstheme="minorHAnsi"/>
              </w:rPr>
            </w:pPr>
          </w:p>
        </w:tc>
        <w:tc>
          <w:tcPr>
            <w:tcW w:w="3261"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Diariamente</w:t>
            </w:r>
          </w:p>
        </w:tc>
        <w:tc>
          <w:tcPr>
            <w:tcW w:w="3543" w:type="dxa"/>
          </w:tcPr>
          <w:p w:rsidR="008D7171" w:rsidRPr="00B12EDC" w:rsidRDefault="008D7171" w:rsidP="008D7171">
            <w:pPr>
              <w:numPr>
                <w:ilvl w:val="0"/>
                <w:numId w:val="13"/>
              </w:numPr>
              <w:rPr>
                <w:rFonts w:asciiTheme="minorHAnsi" w:hAnsiTheme="minorHAnsi" w:cstheme="minorHAnsi"/>
              </w:rPr>
            </w:pPr>
            <w:r w:rsidRPr="00B12EDC">
              <w:rPr>
                <w:rFonts w:asciiTheme="minorHAnsi" w:hAnsiTheme="minorHAnsi" w:cstheme="minorHAnsi"/>
              </w:rPr>
              <w:t>2 ensaios de granulometria de cada agregado empregado</w:t>
            </w:r>
          </w:p>
          <w:p w:rsidR="008D7171" w:rsidRPr="00B12EDC" w:rsidRDefault="008D7171" w:rsidP="008D7171">
            <w:pPr>
              <w:numPr>
                <w:ilvl w:val="0"/>
                <w:numId w:val="13"/>
              </w:numPr>
              <w:rPr>
                <w:rFonts w:asciiTheme="minorHAnsi" w:hAnsiTheme="minorHAnsi" w:cstheme="minorHAnsi"/>
              </w:rPr>
            </w:pPr>
            <w:r w:rsidRPr="00B12EDC">
              <w:rPr>
                <w:rFonts w:asciiTheme="minorHAnsi" w:hAnsiTheme="minorHAnsi" w:cstheme="minorHAnsi"/>
              </w:rPr>
              <w:t>2 ensaios de equivalente de areia, para o agregado miúdo</w:t>
            </w:r>
          </w:p>
        </w:tc>
      </w:tr>
      <w:tr w:rsidR="008D7171" w:rsidRPr="00B12EDC" w:rsidTr="00274F38">
        <w:tc>
          <w:tcPr>
            <w:tcW w:w="2338" w:type="dxa"/>
          </w:tcPr>
          <w:p w:rsidR="008D7171" w:rsidRPr="00B12EDC" w:rsidRDefault="008D7171" w:rsidP="00274F38">
            <w:pPr>
              <w:rPr>
                <w:rFonts w:asciiTheme="minorHAnsi" w:hAnsiTheme="minorHAnsi" w:cstheme="minorHAnsi"/>
              </w:rPr>
            </w:pPr>
          </w:p>
        </w:tc>
        <w:tc>
          <w:tcPr>
            <w:tcW w:w="3261"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Para cada dia de trabalho</w:t>
            </w:r>
          </w:p>
        </w:tc>
        <w:tc>
          <w:tcPr>
            <w:tcW w:w="3543" w:type="dxa"/>
          </w:tcPr>
          <w:p w:rsidR="008D7171" w:rsidRPr="00B12EDC" w:rsidRDefault="008D7171" w:rsidP="008D7171">
            <w:pPr>
              <w:numPr>
                <w:ilvl w:val="0"/>
                <w:numId w:val="13"/>
              </w:numPr>
              <w:rPr>
                <w:rFonts w:asciiTheme="minorHAnsi" w:hAnsiTheme="minorHAnsi" w:cstheme="minorHAnsi"/>
              </w:rPr>
            </w:pPr>
            <w:r w:rsidRPr="00B12EDC">
              <w:rPr>
                <w:rFonts w:asciiTheme="minorHAnsi" w:hAnsiTheme="minorHAnsi" w:cstheme="minorHAnsi"/>
              </w:rPr>
              <w:t>Equivalente de areia para o agregado miúdo</w:t>
            </w:r>
          </w:p>
          <w:p w:rsidR="008D7171" w:rsidRPr="00B12EDC" w:rsidRDefault="008D7171" w:rsidP="00274F38">
            <w:pPr>
              <w:ind w:left="60"/>
              <w:rPr>
                <w:rFonts w:asciiTheme="minorHAnsi" w:hAnsiTheme="minorHAnsi" w:cstheme="minorHAnsi"/>
              </w:rPr>
            </w:pPr>
          </w:p>
        </w:tc>
      </w:tr>
      <w:tr w:rsidR="008D7171" w:rsidRPr="00B12EDC" w:rsidTr="00274F38">
        <w:tc>
          <w:tcPr>
            <w:tcW w:w="2338" w:type="dxa"/>
          </w:tcPr>
          <w:p w:rsidR="008D7171" w:rsidRPr="00B12EDC" w:rsidRDefault="008D7171" w:rsidP="00274F38">
            <w:pPr>
              <w:rPr>
                <w:rFonts w:asciiTheme="minorHAnsi" w:hAnsiTheme="minorHAnsi" w:cstheme="minorHAnsi"/>
              </w:rPr>
            </w:pPr>
          </w:p>
        </w:tc>
        <w:tc>
          <w:tcPr>
            <w:tcW w:w="3261"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A cada 3 dias de trabalho</w:t>
            </w:r>
          </w:p>
        </w:tc>
        <w:tc>
          <w:tcPr>
            <w:tcW w:w="3543"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 xml:space="preserve"> - Granulometria do filler</w:t>
            </w:r>
          </w:p>
        </w:tc>
      </w:tr>
      <w:tr w:rsidR="008D7171" w:rsidRPr="00B12EDC" w:rsidTr="00274F38">
        <w:tc>
          <w:tcPr>
            <w:tcW w:w="2338" w:type="dxa"/>
          </w:tcPr>
          <w:p w:rsidR="008D7171" w:rsidRPr="00B12EDC" w:rsidRDefault="008D7171" w:rsidP="00274F38">
            <w:pPr>
              <w:rPr>
                <w:rFonts w:asciiTheme="minorHAnsi" w:hAnsiTheme="minorHAnsi" w:cstheme="minorHAnsi"/>
              </w:rPr>
            </w:pPr>
          </w:p>
        </w:tc>
        <w:tc>
          <w:tcPr>
            <w:tcW w:w="3261"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Por dia de trabalho, para amostras coletadas nos silos quentes</w:t>
            </w:r>
          </w:p>
        </w:tc>
        <w:tc>
          <w:tcPr>
            <w:tcW w:w="3543"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- 2 ensaios de granulometria por ‘via lavada’</w:t>
            </w:r>
          </w:p>
        </w:tc>
      </w:tr>
      <w:tr w:rsidR="008D7171" w:rsidRPr="00B12EDC" w:rsidTr="00274F38">
        <w:tc>
          <w:tcPr>
            <w:tcW w:w="2338"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Melhorador de adesividade</w:t>
            </w:r>
          </w:p>
        </w:tc>
        <w:tc>
          <w:tcPr>
            <w:tcW w:w="3261"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No inicio da obra e na constatação de mudanças no agregado</w:t>
            </w:r>
          </w:p>
        </w:tc>
        <w:tc>
          <w:tcPr>
            <w:tcW w:w="3543" w:type="dxa"/>
          </w:tcPr>
          <w:p w:rsidR="008D7171" w:rsidRPr="00B12EDC" w:rsidRDefault="008D7171" w:rsidP="00274F38">
            <w:pPr>
              <w:rPr>
                <w:rFonts w:asciiTheme="minorHAnsi" w:hAnsiTheme="minorHAnsi" w:cstheme="minorHAnsi"/>
              </w:rPr>
            </w:pPr>
            <w:r w:rsidRPr="00B12EDC">
              <w:rPr>
                <w:rFonts w:asciiTheme="minorHAnsi" w:hAnsiTheme="minorHAnsi" w:cstheme="minorHAnsi"/>
              </w:rPr>
              <w:t>- 3 ensaios de adesividade</w:t>
            </w:r>
          </w:p>
        </w:tc>
      </w:tr>
    </w:tbl>
    <w:p w:rsidR="008D7171" w:rsidRPr="00B12EDC" w:rsidRDefault="008D7171" w:rsidP="008D7171">
      <w:pPr>
        <w:ind w:left="60"/>
        <w:jc w:val="both"/>
        <w:rPr>
          <w:rFonts w:asciiTheme="minorHAnsi" w:hAnsiTheme="minorHAnsi" w:cstheme="minorHAnsi"/>
        </w:rPr>
      </w:pPr>
    </w:p>
    <w:p w:rsidR="008D7171" w:rsidRDefault="008D7171" w:rsidP="008D7171">
      <w:pPr>
        <w:ind w:left="60"/>
        <w:jc w:val="both"/>
        <w:rPr>
          <w:rFonts w:asciiTheme="minorHAnsi" w:hAnsiTheme="minorHAnsi" w:cstheme="minorHAnsi"/>
        </w:rPr>
      </w:pPr>
    </w:p>
    <w:p w:rsidR="004513FE" w:rsidRDefault="004513FE" w:rsidP="008D7171">
      <w:pPr>
        <w:ind w:left="60"/>
        <w:jc w:val="both"/>
        <w:rPr>
          <w:rFonts w:asciiTheme="minorHAnsi" w:hAnsiTheme="minorHAnsi" w:cstheme="minorHAnsi"/>
        </w:rPr>
      </w:pPr>
    </w:p>
    <w:p w:rsidR="004513FE" w:rsidRDefault="004513FE" w:rsidP="008D7171">
      <w:pPr>
        <w:ind w:left="60"/>
        <w:jc w:val="both"/>
        <w:rPr>
          <w:rFonts w:asciiTheme="minorHAnsi" w:hAnsiTheme="minorHAnsi" w:cstheme="minorHAnsi"/>
        </w:rPr>
      </w:pPr>
    </w:p>
    <w:p w:rsidR="004513FE" w:rsidRDefault="004513FE" w:rsidP="008D7171">
      <w:pPr>
        <w:ind w:left="60"/>
        <w:jc w:val="both"/>
        <w:rPr>
          <w:rFonts w:asciiTheme="minorHAnsi" w:hAnsiTheme="minorHAnsi" w:cstheme="minorHAnsi"/>
        </w:rPr>
      </w:pPr>
    </w:p>
    <w:p w:rsidR="004513FE" w:rsidRDefault="004513FE" w:rsidP="008D7171">
      <w:pPr>
        <w:ind w:left="60"/>
        <w:jc w:val="both"/>
        <w:rPr>
          <w:rFonts w:asciiTheme="minorHAnsi" w:hAnsiTheme="minorHAnsi" w:cstheme="minorHAnsi"/>
        </w:rPr>
      </w:pPr>
    </w:p>
    <w:p w:rsidR="004513FE" w:rsidRDefault="004513FE" w:rsidP="008D7171">
      <w:pPr>
        <w:ind w:left="60"/>
        <w:jc w:val="both"/>
        <w:rPr>
          <w:rFonts w:asciiTheme="minorHAnsi" w:hAnsiTheme="minorHAnsi" w:cstheme="minorHAnsi"/>
        </w:rPr>
      </w:pPr>
    </w:p>
    <w:p w:rsidR="004513FE" w:rsidRDefault="004513FE" w:rsidP="008D7171">
      <w:pPr>
        <w:ind w:left="60"/>
        <w:jc w:val="both"/>
        <w:rPr>
          <w:rFonts w:asciiTheme="minorHAnsi" w:hAnsiTheme="minorHAnsi" w:cstheme="minorHAnsi"/>
        </w:rPr>
      </w:pPr>
    </w:p>
    <w:p w:rsidR="004513FE" w:rsidRPr="00B12EDC" w:rsidRDefault="004513FE" w:rsidP="008D7171">
      <w:pPr>
        <w:ind w:left="60"/>
        <w:jc w:val="both"/>
        <w:rPr>
          <w:rFonts w:asciiTheme="minorHAnsi" w:hAnsiTheme="minorHAnsi" w:cstheme="minorHAnsi"/>
        </w:rPr>
      </w:pPr>
    </w:p>
    <w:p w:rsidR="008D7171" w:rsidRPr="00B12EDC" w:rsidRDefault="008D7171" w:rsidP="008D7171">
      <w:pPr>
        <w:ind w:left="60"/>
        <w:jc w:val="both"/>
        <w:rPr>
          <w:rFonts w:asciiTheme="minorHAnsi" w:hAnsiTheme="minorHAnsi" w:cstheme="minorHAnsi"/>
        </w:rPr>
      </w:pPr>
    </w:p>
    <w:p w:rsidR="008D7171" w:rsidRPr="00B12EDC" w:rsidRDefault="008D7171" w:rsidP="008D7171">
      <w:pPr>
        <w:ind w:left="60"/>
        <w:jc w:val="both"/>
        <w:rPr>
          <w:rFonts w:asciiTheme="minorHAnsi" w:hAnsiTheme="minorHAnsi" w:cstheme="minorHAnsi"/>
        </w:rPr>
      </w:pPr>
    </w:p>
    <w:p w:rsidR="008D7171" w:rsidRPr="00B12EDC" w:rsidRDefault="008D7171" w:rsidP="008D7171">
      <w:pPr>
        <w:ind w:left="60"/>
        <w:jc w:val="both"/>
        <w:rPr>
          <w:rFonts w:asciiTheme="minorHAnsi" w:hAnsiTheme="minorHAnsi" w:cstheme="minorHAnsi"/>
        </w:rPr>
      </w:pPr>
    </w:p>
    <w:p w:rsidR="008D7171" w:rsidRPr="00B12EDC" w:rsidRDefault="008D7171" w:rsidP="008D7171">
      <w:pPr>
        <w:ind w:left="60"/>
        <w:jc w:val="both"/>
        <w:rPr>
          <w:rFonts w:asciiTheme="minorHAnsi" w:hAnsiTheme="minorHAnsi" w:cstheme="minorHAnsi"/>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9"/>
        <w:gridCol w:w="5265"/>
      </w:tblGrid>
      <w:tr w:rsidR="008D7171" w:rsidRPr="00B12EDC" w:rsidTr="00274F38">
        <w:tc>
          <w:tcPr>
            <w:tcW w:w="355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CONTROLE</w:t>
            </w:r>
          </w:p>
        </w:tc>
        <w:tc>
          <w:tcPr>
            <w:tcW w:w="5670"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DETERMINAÇÕES</w:t>
            </w:r>
          </w:p>
        </w:tc>
      </w:tr>
      <w:tr w:rsidR="008D7171" w:rsidRPr="00B12EDC" w:rsidTr="00274F38">
        <w:tc>
          <w:tcPr>
            <w:tcW w:w="355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Temperatura da massa asfáltica</w:t>
            </w:r>
          </w:p>
        </w:tc>
        <w:tc>
          <w:tcPr>
            <w:tcW w:w="5670"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Leitura em cada caminhão que chega à pista (nunca inferior a 120ºC)</w:t>
            </w: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Leitura no momento do espalhamento e no inicio da compressão</w:t>
            </w:r>
          </w:p>
        </w:tc>
      </w:tr>
      <w:tr w:rsidR="008D7171" w:rsidRPr="00B12EDC" w:rsidTr="00274F38">
        <w:tc>
          <w:tcPr>
            <w:tcW w:w="355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Para cada 200 t de massa e, no mínimo, uma vez por dia de trabalho, coletar uma amostra logo após a passagem da acabadora</w:t>
            </w:r>
          </w:p>
        </w:tc>
        <w:tc>
          <w:tcPr>
            <w:tcW w:w="5670"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Extração de betume ou ensaio de extração por refluxo – “Soxhlet” de 1000 ml.</w:t>
            </w:r>
          </w:p>
          <w:p w:rsidR="008D7171" w:rsidRPr="00B12EDC" w:rsidRDefault="008D7171" w:rsidP="00274F38">
            <w:pPr>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analise granulométrica da mistura de agregados resultados das extrações, com amostras representativas de no mínimo 1000 g</w:t>
            </w:r>
          </w:p>
          <w:p w:rsidR="008D7171" w:rsidRPr="00B12EDC" w:rsidRDefault="008D7171" w:rsidP="00274F38">
            <w:pPr>
              <w:jc w:val="both"/>
              <w:rPr>
                <w:rFonts w:asciiTheme="minorHAnsi" w:hAnsiTheme="minorHAnsi" w:cstheme="minorHAnsi"/>
              </w:rPr>
            </w:pPr>
          </w:p>
          <w:p w:rsidR="008D7171" w:rsidRPr="00B12EDC" w:rsidRDefault="008D7171" w:rsidP="00274F38">
            <w:pPr>
              <w:jc w:val="both"/>
              <w:rPr>
                <w:rFonts w:asciiTheme="minorHAnsi" w:hAnsiTheme="minorHAnsi" w:cstheme="minorHAnsi"/>
              </w:rPr>
            </w:pPr>
          </w:p>
        </w:tc>
      </w:tr>
      <w:tr w:rsidR="008D7171" w:rsidRPr="00B12EDC" w:rsidTr="00274F38">
        <w:tc>
          <w:tcPr>
            <w:tcW w:w="355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Para cada 400 t de massa e, no mínimo, uma vez por dia de trabalho, coletar uma amostra logo após a passagem da acabadora</w:t>
            </w:r>
          </w:p>
          <w:p w:rsidR="008D7171" w:rsidRPr="00B12EDC" w:rsidRDefault="008D7171" w:rsidP="00274F38">
            <w:pPr>
              <w:jc w:val="both"/>
              <w:rPr>
                <w:rFonts w:asciiTheme="minorHAnsi" w:hAnsiTheme="minorHAnsi" w:cstheme="minorHAnsi"/>
              </w:rPr>
            </w:pPr>
          </w:p>
        </w:tc>
        <w:tc>
          <w:tcPr>
            <w:tcW w:w="5670"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Moldar 3 corpos de prova Marshall com energia de compactação especificada.</w:t>
            </w: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Romper os corpos na prensa Marshall determinado-se a estabilidade e fluência.</w:t>
            </w:r>
          </w:p>
        </w:tc>
      </w:tr>
      <w:tr w:rsidR="008D7171" w:rsidRPr="00B12EDC" w:rsidTr="00274F38">
        <w:tc>
          <w:tcPr>
            <w:tcW w:w="355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A cada 100 t de massa compactada</w:t>
            </w:r>
          </w:p>
          <w:p w:rsidR="008D7171" w:rsidRPr="00B12EDC" w:rsidRDefault="008D7171" w:rsidP="00274F38">
            <w:pPr>
              <w:jc w:val="both"/>
              <w:rPr>
                <w:rFonts w:asciiTheme="minorHAnsi" w:hAnsiTheme="minorHAnsi" w:cstheme="minorHAnsi"/>
              </w:rPr>
            </w:pPr>
          </w:p>
        </w:tc>
        <w:tc>
          <w:tcPr>
            <w:tcW w:w="5670"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 xml:space="preserve">Obter uma amostra indeformada extraída com sonda rotativa em local </w:t>
            </w:r>
            <w:r w:rsidR="00B86699" w:rsidRPr="00B12EDC">
              <w:rPr>
                <w:rFonts w:asciiTheme="minorHAnsi" w:hAnsiTheme="minorHAnsi" w:cstheme="minorHAnsi"/>
              </w:rPr>
              <w:t>correspondente a</w:t>
            </w:r>
            <w:r w:rsidRPr="00B12EDC">
              <w:rPr>
                <w:rFonts w:asciiTheme="minorHAnsi" w:hAnsiTheme="minorHAnsi" w:cstheme="minorHAnsi"/>
              </w:rPr>
              <w:t xml:space="preserve"> trilha de roda externa. Um destes pontos deverá coincidir com o ponto de coleta de amostras para extração de betume e moldagem de corpos especificada aparente.</w:t>
            </w:r>
          </w:p>
          <w:p w:rsidR="008D7171" w:rsidRPr="00B12EDC" w:rsidRDefault="008D7171" w:rsidP="00274F38">
            <w:pPr>
              <w:ind w:left="60"/>
              <w:jc w:val="both"/>
              <w:rPr>
                <w:rFonts w:asciiTheme="minorHAnsi" w:hAnsiTheme="minorHAnsi" w:cstheme="minorHAnsi"/>
              </w:rPr>
            </w:pPr>
          </w:p>
        </w:tc>
      </w:tr>
      <w:tr w:rsidR="008D7171" w:rsidRPr="00B12EDC" w:rsidTr="00274F38">
        <w:tc>
          <w:tcPr>
            <w:tcW w:w="355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Grau de compactação</w:t>
            </w:r>
          </w:p>
          <w:p w:rsidR="008D7171" w:rsidRPr="00B12EDC" w:rsidRDefault="008D7171" w:rsidP="00274F38">
            <w:pPr>
              <w:jc w:val="both"/>
              <w:rPr>
                <w:rFonts w:asciiTheme="minorHAnsi" w:hAnsiTheme="minorHAnsi" w:cstheme="minorHAnsi"/>
              </w:rPr>
            </w:pPr>
          </w:p>
        </w:tc>
        <w:tc>
          <w:tcPr>
            <w:tcW w:w="5670"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Comparação dos valores obtida para as massas especifica aparentes dos corpos de prova extraídos com rotativa e massa especifica da dosagem</w:t>
            </w:r>
          </w:p>
          <w:p w:rsidR="008D7171" w:rsidRPr="00B12EDC" w:rsidRDefault="008D7171" w:rsidP="008D7171">
            <w:pPr>
              <w:numPr>
                <w:ilvl w:val="0"/>
                <w:numId w:val="13"/>
              </w:numPr>
              <w:jc w:val="both"/>
              <w:rPr>
                <w:rFonts w:asciiTheme="minorHAnsi" w:hAnsiTheme="minorHAnsi" w:cstheme="minorHAnsi"/>
              </w:rPr>
            </w:pPr>
          </w:p>
        </w:tc>
      </w:tr>
      <w:tr w:rsidR="008D7171" w:rsidRPr="00B12EDC" w:rsidTr="00274F38">
        <w:tc>
          <w:tcPr>
            <w:tcW w:w="355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de vazios</w:t>
            </w:r>
          </w:p>
          <w:p w:rsidR="008D7171" w:rsidRPr="00B12EDC" w:rsidRDefault="008D7171" w:rsidP="00274F38">
            <w:pPr>
              <w:jc w:val="both"/>
              <w:rPr>
                <w:rFonts w:asciiTheme="minorHAnsi" w:hAnsiTheme="minorHAnsi" w:cstheme="minorHAnsi"/>
              </w:rPr>
            </w:pPr>
          </w:p>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de vazios do agregado mineral (VAM)</w:t>
            </w:r>
          </w:p>
          <w:p w:rsidR="008D7171" w:rsidRPr="00B12EDC" w:rsidRDefault="008D7171" w:rsidP="00274F38">
            <w:pPr>
              <w:jc w:val="both"/>
              <w:rPr>
                <w:rFonts w:asciiTheme="minorHAnsi" w:hAnsiTheme="minorHAnsi" w:cstheme="minorHAnsi"/>
              </w:rPr>
            </w:pPr>
          </w:p>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relação betume-vazios</w:t>
            </w:r>
          </w:p>
        </w:tc>
        <w:tc>
          <w:tcPr>
            <w:tcW w:w="5670" w:type="dxa"/>
          </w:tcPr>
          <w:p w:rsidR="008D7171" w:rsidRPr="00B12EDC" w:rsidRDefault="008D7171" w:rsidP="00274F38">
            <w:pPr>
              <w:jc w:val="both"/>
              <w:rPr>
                <w:rFonts w:asciiTheme="minorHAnsi" w:hAnsiTheme="minorHAnsi" w:cstheme="minorHAnsi"/>
              </w:rPr>
            </w:pPr>
          </w:p>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Calculadas para amostra extraída com sonda rotativa</w:t>
            </w:r>
          </w:p>
        </w:tc>
      </w:tr>
    </w:tbl>
    <w:p w:rsidR="008D7171" w:rsidRPr="00B12EDC" w:rsidRDefault="008D7171" w:rsidP="008D7171">
      <w:pPr>
        <w:ind w:left="60"/>
        <w:jc w:val="both"/>
        <w:rPr>
          <w:rFonts w:asciiTheme="minorHAnsi" w:hAnsiTheme="minorHAnsi" w:cstheme="minorHAnsi"/>
        </w:rPr>
      </w:pPr>
    </w:p>
    <w:p w:rsidR="008D7171" w:rsidRPr="00B12EDC" w:rsidRDefault="008D7171" w:rsidP="008D7171">
      <w:pPr>
        <w:ind w:left="60"/>
        <w:jc w:val="both"/>
        <w:rPr>
          <w:rFonts w:asciiTheme="minorHAnsi" w:hAnsiTheme="minorHAnsi" w:cstheme="minorHAnsi"/>
        </w:rPr>
      </w:pPr>
    </w:p>
    <w:p w:rsidR="008D7171" w:rsidRPr="00B12EDC" w:rsidRDefault="00373518" w:rsidP="008D7171">
      <w:pPr>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01.05.04 - Controle Geométrico e de acabamento</w:t>
      </w:r>
    </w:p>
    <w:p w:rsidR="008D7171" w:rsidRPr="00B12EDC" w:rsidRDefault="008D7171" w:rsidP="008D7171">
      <w:pPr>
        <w:ind w:left="60"/>
        <w:jc w:val="both"/>
        <w:rPr>
          <w:rFonts w:asciiTheme="minorHAnsi" w:hAnsiTheme="minorHAnsi" w:cstheme="minorHAnsi"/>
        </w:rPr>
      </w:pPr>
    </w:p>
    <w:p w:rsidR="008D7171" w:rsidRPr="00B12EDC" w:rsidRDefault="008D7171" w:rsidP="008D7171">
      <w:pPr>
        <w:ind w:left="60"/>
        <w:jc w:val="both"/>
        <w:rPr>
          <w:rFonts w:asciiTheme="minorHAnsi" w:hAnsiTheme="minorHAnsi" w:cstheme="minorHAnsi"/>
        </w:rPr>
      </w:pPr>
      <w:r w:rsidRPr="00B12EDC">
        <w:rPr>
          <w:rFonts w:asciiTheme="minorHAnsi" w:hAnsiTheme="minorHAnsi" w:cstheme="minorHAnsi"/>
        </w:rPr>
        <w:t>Serão procedidos os seguintes controles:</w:t>
      </w:r>
    </w:p>
    <w:p w:rsidR="008D7171" w:rsidRPr="00B12EDC" w:rsidRDefault="008D7171" w:rsidP="008D7171">
      <w:pPr>
        <w:ind w:left="60"/>
        <w:jc w:val="both"/>
        <w:rPr>
          <w:rFonts w:asciiTheme="minorHAnsi" w:hAnsiTheme="minorHAnsi" w:cstheme="minorHAnsi"/>
        </w:rPr>
      </w:pPr>
    </w:p>
    <w:p w:rsidR="008D7171" w:rsidRPr="00B12EDC" w:rsidRDefault="008D7171" w:rsidP="008D7171">
      <w:pPr>
        <w:ind w:left="60"/>
        <w:jc w:val="both"/>
        <w:rPr>
          <w:rFonts w:asciiTheme="minorHAnsi" w:hAnsiTheme="minorHAnsi" w:cstheme="minorHAnsi"/>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13"/>
        <w:gridCol w:w="5771"/>
      </w:tblGrid>
      <w:tr w:rsidR="008D7171" w:rsidRPr="00B12EDC" w:rsidTr="00274F38">
        <w:tc>
          <w:tcPr>
            <w:tcW w:w="298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CONTROLE</w:t>
            </w:r>
          </w:p>
        </w:tc>
        <w:tc>
          <w:tcPr>
            <w:tcW w:w="623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INSPEÇÃO</w:t>
            </w:r>
          </w:p>
        </w:tc>
      </w:tr>
      <w:tr w:rsidR="008D7171" w:rsidRPr="00B12EDC" w:rsidTr="00274F38">
        <w:tc>
          <w:tcPr>
            <w:tcW w:w="298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Espessura</w:t>
            </w:r>
          </w:p>
        </w:tc>
        <w:tc>
          <w:tcPr>
            <w:tcW w:w="6237"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avaliada nos corpos de prova extraídos com sonda rotativa ou pelo nivelamento da seção transversal antes e depois do espalhamento da mistura.</w:t>
            </w:r>
          </w:p>
          <w:p w:rsidR="008D7171" w:rsidRPr="00B12EDC" w:rsidRDefault="008D7171" w:rsidP="00274F38">
            <w:pPr>
              <w:ind w:left="60"/>
              <w:jc w:val="both"/>
              <w:rPr>
                <w:rFonts w:asciiTheme="minorHAnsi" w:hAnsiTheme="minorHAnsi" w:cstheme="minorHAnsi"/>
              </w:rPr>
            </w:pPr>
            <w:r w:rsidRPr="00B12EDC">
              <w:rPr>
                <w:rFonts w:asciiTheme="minorHAnsi" w:hAnsiTheme="minorHAnsi" w:cstheme="minorHAnsi"/>
              </w:rPr>
              <w:t xml:space="preserve"> </w:t>
            </w:r>
          </w:p>
        </w:tc>
      </w:tr>
      <w:tr w:rsidR="008D7171" w:rsidRPr="00B12EDC" w:rsidTr="00274F38">
        <w:tc>
          <w:tcPr>
            <w:tcW w:w="298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Largura da plataforma</w:t>
            </w:r>
          </w:p>
        </w:tc>
        <w:tc>
          <w:tcPr>
            <w:tcW w:w="623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xml:space="preserve"> - Medidas à trena executadas a cada 20 m, pelo menos.</w:t>
            </w:r>
          </w:p>
        </w:tc>
      </w:tr>
      <w:tr w:rsidR="008D7171" w:rsidRPr="00B12EDC" w:rsidTr="00274F38">
        <w:tc>
          <w:tcPr>
            <w:tcW w:w="298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Acabamento da superfície</w:t>
            </w:r>
          </w:p>
        </w:tc>
        <w:tc>
          <w:tcPr>
            <w:tcW w:w="623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xml:space="preserve"> - Apreciadas pela fiscalização em bases visuais.</w:t>
            </w:r>
          </w:p>
        </w:tc>
      </w:tr>
    </w:tbl>
    <w:p w:rsidR="008D7171" w:rsidRPr="00B12EDC" w:rsidRDefault="008D7171" w:rsidP="008D7171">
      <w:pPr>
        <w:ind w:left="60"/>
        <w:jc w:val="both"/>
        <w:rPr>
          <w:rFonts w:asciiTheme="minorHAnsi" w:hAnsiTheme="minorHAnsi" w:cstheme="minorHAnsi"/>
        </w:rPr>
      </w:pPr>
    </w:p>
    <w:p w:rsidR="00B86699" w:rsidRPr="00B12EDC" w:rsidRDefault="00B86699" w:rsidP="008D7171">
      <w:pPr>
        <w:ind w:left="60"/>
        <w:jc w:val="both"/>
        <w:rPr>
          <w:rFonts w:asciiTheme="minorHAnsi" w:hAnsiTheme="minorHAnsi" w:cstheme="minorHAnsi"/>
        </w:rPr>
      </w:pPr>
    </w:p>
    <w:p w:rsidR="008D7171" w:rsidRPr="00B12EDC" w:rsidRDefault="00373518" w:rsidP="008D7171">
      <w:pPr>
        <w:ind w:left="60"/>
        <w:jc w:val="both"/>
        <w:rPr>
          <w:rFonts w:asciiTheme="minorHAnsi" w:hAnsiTheme="minorHAnsi" w:cstheme="minorHAnsi"/>
          <w:b/>
          <w:bCs/>
        </w:rPr>
      </w:pPr>
      <w:r>
        <w:rPr>
          <w:rFonts w:asciiTheme="minorHAnsi" w:hAnsiTheme="minorHAnsi" w:cstheme="minorHAnsi"/>
          <w:b/>
          <w:bCs/>
        </w:rPr>
        <w:t>02.</w:t>
      </w:r>
      <w:r w:rsidR="008D7171" w:rsidRPr="00B12EDC">
        <w:rPr>
          <w:rFonts w:asciiTheme="minorHAnsi" w:hAnsiTheme="minorHAnsi" w:cstheme="minorHAnsi"/>
          <w:b/>
          <w:bCs/>
        </w:rPr>
        <w:t>01.05.05 – Aceitação dos serviços</w:t>
      </w:r>
    </w:p>
    <w:p w:rsidR="008D7171" w:rsidRPr="00B12EDC" w:rsidRDefault="008D7171" w:rsidP="008D7171">
      <w:pPr>
        <w:ind w:left="60"/>
        <w:jc w:val="both"/>
        <w:rPr>
          <w:rFonts w:asciiTheme="minorHAnsi" w:hAnsiTheme="minorHAnsi" w:cstheme="minorHAnsi"/>
        </w:rPr>
      </w:pPr>
    </w:p>
    <w:p w:rsidR="008D7171" w:rsidRPr="00B12EDC" w:rsidRDefault="008D7171" w:rsidP="008D7171">
      <w:pPr>
        <w:ind w:left="60"/>
        <w:jc w:val="both"/>
        <w:rPr>
          <w:rFonts w:asciiTheme="minorHAnsi" w:hAnsiTheme="minorHAnsi" w:cstheme="minorHAnsi"/>
        </w:rPr>
      </w:pPr>
      <w:r w:rsidRPr="00B12EDC">
        <w:rPr>
          <w:rFonts w:asciiTheme="minorHAnsi" w:hAnsiTheme="minorHAnsi" w:cstheme="minorHAnsi"/>
        </w:rPr>
        <w:t>Os serviços executados serão aceitos desde que atendam as seguintes condições</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4"/>
        </w:numPr>
        <w:jc w:val="both"/>
        <w:rPr>
          <w:rFonts w:asciiTheme="minorHAnsi" w:hAnsiTheme="minorHAnsi" w:cstheme="minorHAnsi"/>
        </w:rPr>
      </w:pPr>
      <w:r w:rsidRPr="00B12EDC">
        <w:rPr>
          <w:rFonts w:asciiTheme="minorHAnsi" w:hAnsiTheme="minorHAnsi" w:cstheme="minorHAnsi"/>
        </w:rPr>
        <w:t>O cimento asfáltico recebido no canteiro atenda às seguintes condições:</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os valores de viscosidade e ponto de fulgor estejam de acordo com os valores especificados pela ABNT;</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o  material não produza espuma, quando aquecido a 175ºC;</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para cada conjunto de 20 carregamentos os resultados ensaios de controle de qualidade do CAP, previstos na especificação da ABNT, sejam julgados satisfatórios.</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4"/>
        </w:numPr>
        <w:jc w:val="both"/>
        <w:rPr>
          <w:rFonts w:asciiTheme="minorHAnsi" w:hAnsiTheme="minorHAnsi" w:cstheme="minorHAnsi"/>
        </w:rPr>
      </w:pPr>
      <w:r w:rsidRPr="00B12EDC">
        <w:rPr>
          <w:rFonts w:asciiTheme="minorHAnsi" w:hAnsiTheme="minorHAnsi" w:cstheme="minorHAnsi"/>
        </w:rPr>
        <w:t>O agregado graúdo e os agregados utilizados deverão atender as seguintes condições</w:t>
      </w:r>
    </w:p>
    <w:p w:rsidR="008D7171" w:rsidRPr="00B12EDC" w:rsidRDefault="008D7171" w:rsidP="008D7171">
      <w:pPr>
        <w:ind w:left="60"/>
        <w:jc w:val="both"/>
        <w:rPr>
          <w:rFonts w:asciiTheme="minorHAnsi" w:hAnsiTheme="minorHAnsi" w:cstheme="minorHAnsi"/>
        </w:rPr>
      </w:pPr>
    </w:p>
    <w:p w:rsidR="008D7171" w:rsidRPr="00B12EDC" w:rsidRDefault="008D7171" w:rsidP="008D7171">
      <w:pPr>
        <w:ind w:left="60"/>
        <w:jc w:val="both"/>
        <w:rPr>
          <w:rFonts w:asciiTheme="minorHAnsi" w:hAnsiTheme="minorHAnsi" w:cstheme="minorHAnsi"/>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99"/>
        <w:gridCol w:w="2499"/>
        <w:gridCol w:w="3486"/>
      </w:tblGrid>
      <w:tr w:rsidR="008D7171" w:rsidRPr="00B12EDC" w:rsidTr="00274F38">
        <w:tc>
          <w:tcPr>
            <w:tcW w:w="2845" w:type="dxa"/>
          </w:tcPr>
          <w:p w:rsidR="008D7171" w:rsidRPr="00B12EDC" w:rsidRDefault="008D7171" w:rsidP="00274F38">
            <w:pPr>
              <w:jc w:val="center"/>
              <w:rPr>
                <w:rFonts w:asciiTheme="minorHAnsi" w:hAnsiTheme="minorHAnsi" w:cstheme="minorHAnsi"/>
                <w:b/>
                <w:bCs/>
              </w:rPr>
            </w:pPr>
            <w:r w:rsidRPr="00B12EDC">
              <w:rPr>
                <w:rFonts w:asciiTheme="minorHAnsi" w:hAnsiTheme="minorHAnsi" w:cstheme="minorHAnsi"/>
                <w:b/>
                <w:bCs/>
              </w:rPr>
              <w:t>MATERIAL</w:t>
            </w:r>
          </w:p>
        </w:tc>
        <w:tc>
          <w:tcPr>
            <w:tcW w:w="2694" w:type="dxa"/>
          </w:tcPr>
          <w:p w:rsidR="008D7171" w:rsidRPr="00B12EDC" w:rsidRDefault="008D7171" w:rsidP="00274F38">
            <w:pPr>
              <w:jc w:val="center"/>
              <w:rPr>
                <w:rFonts w:asciiTheme="minorHAnsi" w:hAnsiTheme="minorHAnsi" w:cstheme="minorHAnsi"/>
                <w:b/>
                <w:bCs/>
              </w:rPr>
            </w:pPr>
            <w:r w:rsidRPr="00B12EDC">
              <w:rPr>
                <w:rFonts w:asciiTheme="minorHAnsi" w:hAnsiTheme="minorHAnsi" w:cstheme="minorHAnsi"/>
                <w:b/>
                <w:bCs/>
              </w:rPr>
              <w:t>ENSAIO</w:t>
            </w:r>
          </w:p>
        </w:tc>
        <w:tc>
          <w:tcPr>
            <w:tcW w:w="3827" w:type="dxa"/>
          </w:tcPr>
          <w:p w:rsidR="008D7171" w:rsidRPr="00B12EDC" w:rsidRDefault="008D7171" w:rsidP="00274F38">
            <w:pPr>
              <w:jc w:val="center"/>
              <w:rPr>
                <w:rFonts w:asciiTheme="minorHAnsi" w:hAnsiTheme="minorHAnsi" w:cstheme="minorHAnsi"/>
                <w:b/>
                <w:bCs/>
              </w:rPr>
            </w:pPr>
            <w:r w:rsidRPr="00B12EDC">
              <w:rPr>
                <w:rFonts w:asciiTheme="minorHAnsi" w:hAnsiTheme="minorHAnsi" w:cstheme="minorHAnsi"/>
                <w:b/>
                <w:bCs/>
              </w:rPr>
              <w:t>LIMITES</w:t>
            </w:r>
          </w:p>
        </w:tc>
      </w:tr>
      <w:tr w:rsidR="008D7171" w:rsidRPr="00B12EDC" w:rsidTr="00274F38">
        <w:tc>
          <w:tcPr>
            <w:tcW w:w="2845" w:type="dxa"/>
            <w:tcBorders>
              <w:bottom w:val="nil"/>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xml:space="preserve"> Agregado graúdo</w:t>
            </w:r>
          </w:p>
        </w:tc>
        <w:tc>
          <w:tcPr>
            <w:tcW w:w="269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Abrasão Los Angeles</w:t>
            </w:r>
          </w:p>
        </w:tc>
        <w:tc>
          <w:tcPr>
            <w:tcW w:w="3827"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A porcentagem de desgaste não deverá ser superior a 45% para o agregado retido na peneira nº10.</w:t>
            </w:r>
          </w:p>
          <w:p w:rsidR="008D7171" w:rsidRPr="00B12EDC" w:rsidRDefault="008D7171" w:rsidP="00274F38">
            <w:pPr>
              <w:ind w:left="60"/>
              <w:jc w:val="both"/>
              <w:rPr>
                <w:rFonts w:asciiTheme="minorHAnsi" w:hAnsiTheme="minorHAnsi" w:cstheme="minorHAnsi"/>
              </w:rPr>
            </w:pPr>
          </w:p>
        </w:tc>
      </w:tr>
      <w:tr w:rsidR="008D7171" w:rsidRPr="00B12EDC" w:rsidTr="00274F38">
        <w:tc>
          <w:tcPr>
            <w:tcW w:w="2845" w:type="dxa"/>
            <w:tcBorders>
              <w:top w:val="nil"/>
              <w:left w:val="single" w:sz="4" w:space="0" w:color="auto"/>
              <w:bottom w:val="nil"/>
              <w:right w:val="single" w:sz="4" w:space="0" w:color="auto"/>
            </w:tcBorders>
          </w:tcPr>
          <w:p w:rsidR="008D7171" w:rsidRPr="00B12EDC" w:rsidRDefault="008D7171" w:rsidP="00274F38">
            <w:pPr>
              <w:ind w:hanging="60"/>
              <w:jc w:val="both"/>
              <w:rPr>
                <w:rFonts w:asciiTheme="minorHAnsi" w:hAnsiTheme="minorHAnsi" w:cstheme="minorHAnsi"/>
              </w:rPr>
            </w:pPr>
          </w:p>
        </w:tc>
        <w:tc>
          <w:tcPr>
            <w:tcW w:w="2694" w:type="dxa"/>
            <w:tcBorders>
              <w:left w:val="single" w:sz="4" w:space="0" w:color="auto"/>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Durabilidade</w:t>
            </w:r>
          </w:p>
        </w:tc>
        <w:tc>
          <w:tcPr>
            <w:tcW w:w="3827"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Perda inferior a 12%.</w:t>
            </w:r>
          </w:p>
          <w:p w:rsidR="008D7171" w:rsidRPr="00B12EDC" w:rsidRDefault="008D7171" w:rsidP="00274F38">
            <w:pPr>
              <w:ind w:left="60"/>
              <w:jc w:val="both"/>
              <w:rPr>
                <w:rFonts w:asciiTheme="minorHAnsi" w:hAnsiTheme="minorHAnsi" w:cstheme="minorHAnsi"/>
              </w:rPr>
            </w:pPr>
          </w:p>
        </w:tc>
      </w:tr>
      <w:tr w:rsidR="008D7171" w:rsidRPr="00B12EDC" w:rsidTr="00274F38">
        <w:tc>
          <w:tcPr>
            <w:tcW w:w="2845" w:type="dxa"/>
            <w:tcBorders>
              <w:top w:val="nil"/>
            </w:tcBorders>
          </w:tcPr>
          <w:p w:rsidR="008D7171" w:rsidRPr="00B12EDC" w:rsidRDefault="008D7171" w:rsidP="00274F38">
            <w:pPr>
              <w:jc w:val="both"/>
              <w:rPr>
                <w:rFonts w:asciiTheme="minorHAnsi" w:hAnsiTheme="minorHAnsi" w:cstheme="minorHAnsi"/>
              </w:rPr>
            </w:pPr>
          </w:p>
        </w:tc>
        <w:tc>
          <w:tcPr>
            <w:tcW w:w="269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Lamelaridade</w:t>
            </w:r>
          </w:p>
        </w:tc>
        <w:tc>
          <w:tcPr>
            <w:tcW w:w="3827"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A porcentagem de grãos de forma defeituosa não poderá ultrapassar a 25%.</w:t>
            </w:r>
          </w:p>
          <w:p w:rsidR="008D7171" w:rsidRPr="00B12EDC" w:rsidRDefault="008D7171" w:rsidP="00274F38">
            <w:pPr>
              <w:jc w:val="both"/>
              <w:rPr>
                <w:rFonts w:asciiTheme="minorHAnsi" w:hAnsiTheme="minorHAnsi" w:cstheme="minorHAnsi"/>
              </w:rPr>
            </w:pPr>
          </w:p>
          <w:p w:rsidR="008D7171" w:rsidRPr="00B12EDC" w:rsidRDefault="008D7171" w:rsidP="00274F38">
            <w:pPr>
              <w:jc w:val="both"/>
              <w:rPr>
                <w:rFonts w:asciiTheme="minorHAnsi" w:hAnsiTheme="minorHAnsi" w:cstheme="minorHAnsi"/>
              </w:rPr>
            </w:pPr>
          </w:p>
        </w:tc>
      </w:tr>
      <w:tr w:rsidR="008D7171" w:rsidRPr="00B12EDC" w:rsidTr="00274F38">
        <w:tc>
          <w:tcPr>
            <w:tcW w:w="2845" w:type="dxa"/>
            <w:tcBorders>
              <w:bottom w:val="nil"/>
            </w:tcBorders>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Agregado miúdo</w:t>
            </w:r>
          </w:p>
        </w:tc>
        <w:tc>
          <w:tcPr>
            <w:tcW w:w="269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Equivalente de areia</w:t>
            </w:r>
          </w:p>
        </w:tc>
        <w:tc>
          <w:tcPr>
            <w:tcW w:w="3827"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Igual ou superior a 55%</w:t>
            </w:r>
          </w:p>
          <w:p w:rsidR="008D7171" w:rsidRPr="00B12EDC" w:rsidRDefault="008D7171" w:rsidP="00274F38">
            <w:pPr>
              <w:ind w:left="60"/>
              <w:jc w:val="both"/>
              <w:rPr>
                <w:rFonts w:asciiTheme="minorHAnsi" w:hAnsiTheme="minorHAnsi" w:cstheme="minorHAnsi"/>
              </w:rPr>
            </w:pPr>
          </w:p>
        </w:tc>
      </w:tr>
      <w:tr w:rsidR="008D7171" w:rsidRPr="00B12EDC" w:rsidTr="00274F38">
        <w:tc>
          <w:tcPr>
            <w:tcW w:w="2845" w:type="dxa"/>
            <w:tcBorders>
              <w:top w:val="nil"/>
            </w:tcBorders>
          </w:tcPr>
          <w:p w:rsidR="008D7171" w:rsidRPr="00B12EDC" w:rsidRDefault="008D7171" w:rsidP="00274F38">
            <w:pPr>
              <w:jc w:val="both"/>
              <w:rPr>
                <w:rFonts w:asciiTheme="minorHAnsi" w:hAnsiTheme="minorHAnsi" w:cstheme="minorHAnsi"/>
              </w:rPr>
            </w:pPr>
          </w:p>
        </w:tc>
        <w:tc>
          <w:tcPr>
            <w:tcW w:w="269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Durabilidade</w:t>
            </w:r>
          </w:p>
        </w:tc>
        <w:tc>
          <w:tcPr>
            <w:tcW w:w="3827" w:type="dxa"/>
          </w:tcPr>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Perda inferior a 15%.</w:t>
            </w:r>
          </w:p>
          <w:p w:rsidR="008D7171" w:rsidRPr="00B12EDC" w:rsidRDefault="008D7171" w:rsidP="00274F38">
            <w:pPr>
              <w:ind w:left="60"/>
              <w:jc w:val="both"/>
              <w:rPr>
                <w:rFonts w:asciiTheme="minorHAnsi" w:hAnsiTheme="minorHAnsi" w:cstheme="minorHAnsi"/>
              </w:rPr>
            </w:pPr>
          </w:p>
        </w:tc>
      </w:tr>
    </w:tbl>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o filler apresente-se seco, sem grumos, e enquadrado na granulometria especificada;</w:t>
      </w:r>
    </w:p>
    <w:p w:rsidR="008D7171" w:rsidRPr="00B12EDC" w:rsidRDefault="008D7171" w:rsidP="008D7171">
      <w:pPr>
        <w:ind w:left="60"/>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o melhorador de adesividade, quando utilizado, devera produzir adesividade satisfatória.</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c-) A massa asfáltica chegar à pista será aceita, sob o ponto de vista de temperatura, se:</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a temperatura medida no caminhão não for menor que o limite inferior da faixa de temperatura prevista para a mistura na usina, menos 15º C, e nunca inferior a 120º C.</w:t>
      </w:r>
    </w:p>
    <w:p w:rsidR="008D7171" w:rsidRPr="00B12EDC" w:rsidRDefault="008D7171" w:rsidP="008D7171">
      <w:pPr>
        <w:jc w:val="both"/>
        <w:rPr>
          <w:rFonts w:asciiTheme="minorHAnsi" w:hAnsiTheme="minorHAnsi" w:cstheme="minorHAnsi"/>
        </w:rPr>
      </w:pPr>
    </w:p>
    <w:p w:rsidR="008D7171" w:rsidRPr="00B12EDC" w:rsidRDefault="008D7171" w:rsidP="008D7171">
      <w:pPr>
        <w:numPr>
          <w:ilvl w:val="0"/>
          <w:numId w:val="13"/>
        </w:numPr>
        <w:jc w:val="both"/>
        <w:rPr>
          <w:rFonts w:asciiTheme="minorHAnsi" w:hAnsiTheme="minorHAnsi" w:cstheme="minorHAnsi"/>
        </w:rPr>
      </w:pPr>
      <w:r w:rsidRPr="00B12EDC">
        <w:rPr>
          <w:rFonts w:asciiTheme="minorHAnsi" w:hAnsiTheme="minorHAnsi" w:cstheme="minorHAnsi"/>
        </w:rPr>
        <w:t>a temperatura da massa, no decorrer da rolagem, propicie adequadas condições de compressão, tendo em vista o equipamento utilizado e o grau de compactação objetivado;</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d-) A quantidade de cimento asfáltico obtida pelo ensaio de extração por refluxo “SOXHLET” em amostras individuais, não deverá variar, em relação ao teor de projeto, de mais do que 0,3% para mais ou para menos. A média aritmética obtida, para conjuntos de 9 valores individuais, não deverá, no entanto, ser inferior ao teor de projeto;</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proofErr w:type="gramStart"/>
      <w:r w:rsidRPr="00B12EDC">
        <w:rPr>
          <w:rFonts w:asciiTheme="minorHAnsi" w:hAnsiTheme="minorHAnsi" w:cstheme="minorHAnsi"/>
        </w:rPr>
        <w:t>e</w:t>
      </w:r>
      <w:proofErr w:type="gramEnd"/>
      <w:r w:rsidRPr="00B12EDC">
        <w:rPr>
          <w:rFonts w:asciiTheme="minorHAnsi" w:hAnsiTheme="minorHAnsi" w:cstheme="minorHAnsi"/>
        </w:rPr>
        <w:t>-) Durante a produção a granulometria da mistura poderá sofrer variações em relação à curva de projeto, respeitado as seguintes tolerâncias e os limites da faixa granulométrica adotada:</w:t>
      </w:r>
    </w:p>
    <w:p w:rsidR="008D7171" w:rsidRDefault="008D7171" w:rsidP="008D7171">
      <w:pPr>
        <w:jc w:val="both"/>
        <w:rPr>
          <w:rFonts w:asciiTheme="minorHAnsi" w:hAnsiTheme="minorHAnsi" w:cstheme="minorHAnsi"/>
        </w:rPr>
      </w:pPr>
    </w:p>
    <w:p w:rsidR="00456D95" w:rsidRPr="00B12EDC" w:rsidRDefault="00456D95" w:rsidP="008D7171">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87"/>
        <w:gridCol w:w="2834"/>
        <w:gridCol w:w="2923"/>
      </w:tblGrid>
      <w:tr w:rsidR="008D7171" w:rsidRPr="00B12EDC" w:rsidTr="00B86699">
        <w:tc>
          <w:tcPr>
            <w:tcW w:w="288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PENEIRA</w:t>
            </w:r>
          </w:p>
        </w:tc>
        <w:tc>
          <w:tcPr>
            <w:tcW w:w="2834" w:type="dxa"/>
          </w:tcPr>
          <w:p w:rsidR="008D7171" w:rsidRPr="00B12EDC" w:rsidRDefault="008D7171" w:rsidP="00274F38">
            <w:pPr>
              <w:jc w:val="both"/>
              <w:rPr>
                <w:rFonts w:asciiTheme="minorHAnsi" w:hAnsiTheme="minorHAnsi" w:cstheme="minorHAnsi"/>
              </w:rPr>
            </w:pPr>
          </w:p>
        </w:tc>
        <w:tc>
          <w:tcPr>
            <w:tcW w:w="2923"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PASSANDO, EM PESO</w:t>
            </w:r>
          </w:p>
        </w:tc>
      </w:tr>
      <w:tr w:rsidR="008D7171" w:rsidRPr="00B12EDC" w:rsidTr="00B86699">
        <w:tc>
          <w:tcPr>
            <w:tcW w:w="288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ASTM</w:t>
            </w:r>
          </w:p>
        </w:tc>
        <w:tc>
          <w:tcPr>
            <w:tcW w:w="283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MM</w:t>
            </w:r>
          </w:p>
        </w:tc>
        <w:tc>
          <w:tcPr>
            <w:tcW w:w="2923" w:type="dxa"/>
          </w:tcPr>
          <w:p w:rsidR="008D7171" w:rsidRPr="00B12EDC" w:rsidRDefault="008D7171" w:rsidP="00274F38">
            <w:pPr>
              <w:jc w:val="both"/>
              <w:rPr>
                <w:rFonts w:asciiTheme="minorHAnsi" w:hAnsiTheme="minorHAnsi" w:cstheme="minorHAnsi"/>
              </w:rPr>
            </w:pPr>
          </w:p>
        </w:tc>
      </w:tr>
      <w:tr w:rsidR="008D7171" w:rsidRPr="00B12EDC" w:rsidTr="00B86699">
        <w:tc>
          <w:tcPr>
            <w:tcW w:w="288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3/8” a 1 ½”</w:t>
            </w:r>
          </w:p>
        </w:tc>
        <w:tc>
          <w:tcPr>
            <w:tcW w:w="283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9,5 a 38,1</w:t>
            </w:r>
          </w:p>
        </w:tc>
        <w:tc>
          <w:tcPr>
            <w:tcW w:w="2923"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+- 7</w:t>
            </w:r>
          </w:p>
        </w:tc>
      </w:tr>
      <w:tr w:rsidR="008D7171" w:rsidRPr="00B12EDC" w:rsidTr="00B86699">
        <w:tc>
          <w:tcPr>
            <w:tcW w:w="288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Nº 040 a nº 4</w:t>
            </w:r>
          </w:p>
        </w:tc>
        <w:tc>
          <w:tcPr>
            <w:tcW w:w="283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0,42 a 4,0</w:t>
            </w:r>
          </w:p>
        </w:tc>
        <w:tc>
          <w:tcPr>
            <w:tcW w:w="2923"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+- 5</w:t>
            </w:r>
          </w:p>
        </w:tc>
      </w:tr>
      <w:tr w:rsidR="008D7171" w:rsidRPr="00B12EDC" w:rsidTr="00B86699">
        <w:tc>
          <w:tcPr>
            <w:tcW w:w="288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Nº 080</w:t>
            </w:r>
          </w:p>
        </w:tc>
        <w:tc>
          <w:tcPr>
            <w:tcW w:w="283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0,18</w:t>
            </w:r>
          </w:p>
        </w:tc>
        <w:tc>
          <w:tcPr>
            <w:tcW w:w="2923"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+- 3</w:t>
            </w:r>
          </w:p>
        </w:tc>
      </w:tr>
      <w:tr w:rsidR="008D7171" w:rsidRPr="00B12EDC" w:rsidTr="00B86699">
        <w:tc>
          <w:tcPr>
            <w:tcW w:w="2887"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Nº 200</w:t>
            </w:r>
          </w:p>
        </w:tc>
        <w:tc>
          <w:tcPr>
            <w:tcW w:w="2834"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0,074</w:t>
            </w:r>
          </w:p>
        </w:tc>
        <w:tc>
          <w:tcPr>
            <w:tcW w:w="2923" w:type="dxa"/>
          </w:tcPr>
          <w:p w:rsidR="008D7171" w:rsidRPr="00B12EDC" w:rsidRDefault="008D7171" w:rsidP="00274F38">
            <w:pPr>
              <w:jc w:val="both"/>
              <w:rPr>
                <w:rFonts w:asciiTheme="minorHAnsi" w:hAnsiTheme="minorHAnsi" w:cstheme="minorHAnsi"/>
              </w:rPr>
            </w:pPr>
            <w:r w:rsidRPr="00B12EDC">
              <w:rPr>
                <w:rFonts w:asciiTheme="minorHAnsi" w:hAnsiTheme="minorHAnsi" w:cstheme="minorHAnsi"/>
              </w:rPr>
              <w:t>+ - 2</w:t>
            </w:r>
          </w:p>
        </w:tc>
      </w:tr>
    </w:tbl>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f-) Os valores de % de vazios do agregado mineral, relação betume-vazios, estabilidade e fluência Marshall, deverão atender ao prescrito nesta especificação;</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proofErr w:type="gramStart"/>
      <w:r w:rsidRPr="00B12EDC">
        <w:rPr>
          <w:rFonts w:asciiTheme="minorHAnsi" w:hAnsiTheme="minorHAnsi" w:cstheme="minorHAnsi"/>
        </w:rPr>
        <w:t>g</w:t>
      </w:r>
      <w:proofErr w:type="gramEnd"/>
      <w:r w:rsidRPr="00B12EDC">
        <w:rPr>
          <w:rFonts w:asciiTheme="minorHAnsi" w:hAnsiTheme="minorHAnsi" w:cstheme="minorHAnsi"/>
        </w:rPr>
        <w:t>-) Os valores do grau de compactação, calculados estatisticamente, deverão ser iguais ou superiores a 97%.</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h-) Quanto à largura da plataforma, não serão admitidos valores inferiores aos previstos para a camada;</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i-) A espessura média da camada determinada estatisticamente deverá situar-se no intervalo de +- 5% em ralação à espessura de projeto. Não serão tolerados valores individuais de espessuras fora do intervalo de +- 10% em relação à espessura de projeto;</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j-) Eventuais regiões em que constate deficiência de espessura serão objetos de amostragem complementares, através de novas extrações de corpos de prova com sonda rotativa. As áreas deficientes deverão ser reforçadas, às expensas do executante;</w:t>
      </w:r>
    </w:p>
    <w:p w:rsidR="008D7171" w:rsidRPr="00B12EDC" w:rsidRDefault="008D7171" w:rsidP="008D7171">
      <w:pPr>
        <w:jc w:val="both"/>
        <w:rPr>
          <w:rFonts w:asciiTheme="minorHAnsi" w:hAnsiTheme="minorHAnsi" w:cstheme="minorHAnsi"/>
        </w:rPr>
      </w:pPr>
    </w:p>
    <w:p w:rsidR="008D7171" w:rsidRPr="00B12EDC" w:rsidRDefault="008D7171" w:rsidP="008D7171">
      <w:pPr>
        <w:jc w:val="both"/>
        <w:rPr>
          <w:rFonts w:asciiTheme="minorHAnsi" w:hAnsiTheme="minorHAnsi" w:cstheme="minorHAnsi"/>
        </w:rPr>
      </w:pPr>
      <w:r w:rsidRPr="00B12EDC">
        <w:rPr>
          <w:rFonts w:asciiTheme="minorHAnsi" w:hAnsiTheme="minorHAnsi" w:cstheme="minorHAnsi"/>
        </w:rPr>
        <w:t>l-) As juntas executadas apresentem-se homogêneas, em relação ao conjunto da mistura, isentas de desníveis de saliências.</w:t>
      </w:r>
    </w:p>
    <w:p w:rsidR="008D7171" w:rsidRPr="00B12EDC" w:rsidRDefault="008D7171" w:rsidP="008D7171">
      <w:pPr>
        <w:jc w:val="both"/>
        <w:rPr>
          <w:rFonts w:asciiTheme="minorHAnsi" w:hAnsiTheme="minorHAnsi" w:cstheme="minorHAnsi"/>
        </w:rPr>
      </w:pPr>
    </w:p>
    <w:p w:rsidR="008D7171" w:rsidRPr="00B12EDC" w:rsidRDefault="008D7171" w:rsidP="008D7171">
      <w:pPr>
        <w:rPr>
          <w:rFonts w:asciiTheme="minorHAnsi" w:hAnsiTheme="minorHAnsi" w:cstheme="minorHAnsi"/>
        </w:rPr>
      </w:pPr>
      <w:r w:rsidRPr="00B12EDC">
        <w:rPr>
          <w:rFonts w:asciiTheme="minorHAnsi" w:hAnsiTheme="minorHAnsi" w:cstheme="minorHAnsi"/>
        </w:rPr>
        <w:t>m-) A superfície apresente-se desempenada, não ocorrendo marcas indesejáveis do equipamento de compressão e ondulações decorrentes de variações na carga vibroacabadora.</w:t>
      </w:r>
    </w:p>
    <w:p w:rsidR="008D7171" w:rsidRPr="00B12EDC" w:rsidRDefault="008D7171" w:rsidP="008D7171">
      <w:pPr>
        <w:rPr>
          <w:rFonts w:asciiTheme="minorHAnsi" w:hAnsiTheme="minorHAnsi" w:cstheme="minorHAnsi"/>
        </w:rPr>
      </w:pPr>
    </w:p>
    <w:p w:rsidR="008D7171" w:rsidRPr="00B12EDC" w:rsidRDefault="008D7171" w:rsidP="008D7171">
      <w:pPr>
        <w:jc w:val="right"/>
        <w:rPr>
          <w:rFonts w:asciiTheme="minorHAnsi" w:hAnsiTheme="minorHAnsi" w:cstheme="minorHAnsi"/>
          <w:b/>
        </w:rPr>
      </w:pPr>
    </w:p>
    <w:p w:rsidR="008D7171" w:rsidRPr="00B12EDC" w:rsidRDefault="00373518" w:rsidP="00373518">
      <w:pPr>
        <w:rPr>
          <w:rFonts w:asciiTheme="minorHAnsi" w:hAnsiTheme="minorHAnsi" w:cstheme="minorHAnsi"/>
          <w:b/>
        </w:rPr>
      </w:pPr>
      <w:r>
        <w:rPr>
          <w:rFonts w:asciiTheme="minorHAnsi" w:hAnsiTheme="minorHAnsi" w:cstheme="minorHAnsi"/>
          <w:b/>
        </w:rPr>
        <w:t>02.01.06 -</w:t>
      </w:r>
      <w:r w:rsidR="008D7171" w:rsidRPr="00B12EDC">
        <w:rPr>
          <w:rFonts w:asciiTheme="minorHAnsi" w:hAnsiTheme="minorHAnsi" w:cstheme="minorHAnsi"/>
          <w:b/>
        </w:rPr>
        <w:t xml:space="preserve"> CONTROLE TECNOLOGICO</w:t>
      </w:r>
    </w:p>
    <w:p w:rsidR="008D7171" w:rsidRPr="00B12EDC" w:rsidRDefault="008D7171" w:rsidP="008D7171">
      <w:pPr>
        <w:rPr>
          <w:rFonts w:asciiTheme="minorHAnsi" w:hAnsiTheme="minorHAnsi" w:cstheme="minorHAnsi"/>
          <w:b/>
        </w:rPr>
      </w:pPr>
    </w:p>
    <w:p w:rsidR="008D7171" w:rsidRPr="00B12EDC" w:rsidRDefault="00B86699" w:rsidP="0073645B">
      <w:pPr>
        <w:ind w:left="360"/>
        <w:jc w:val="both"/>
        <w:rPr>
          <w:rFonts w:asciiTheme="minorHAnsi" w:hAnsiTheme="minorHAnsi" w:cstheme="minorHAnsi"/>
        </w:rPr>
      </w:pPr>
      <w:r w:rsidRPr="00B12EDC">
        <w:rPr>
          <w:rFonts w:asciiTheme="minorHAnsi" w:hAnsiTheme="minorHAnsi" w:cstheme="minorHAnsi"/>
        </w:rPr>
        <w:t>Todos os controles tecnológicos e ensaios exigidos nos serviços/especificações acima descritos deverão ser entregues quando do envio das medições do mês subseqüente a execução dos serviços, devidamente acompanhados da ART/RRT e manifestação do engenheiro fiscal das obras</w:t>
      </w:r>
    </w:p>
    <w:p w:rsidR="008D7171" w:rsidRPr="00B12EDC" w:rsidRDefault="008D7171" w:rsidP="008D7171">
      <w:pPr>
        <w:jc w:val="right"/>
        <w:rPr>
          <w:rFonts w:asciiTheme="minorHAnsi" w:hAnsiTheme="minorHAnsi" w:cstheme="minorHAnsi"/>
        </w:rPr>
      </w:pPr>
    </w:p>
    <w:p w:rsidR="008D7171" w:rsidRPr="00B12EDC" w:rsidRDefault="008D7171" w:rsidP="008D7171">
      <w:pPr>
        <w:jc w:val="right"/>
        <w:rPr>
          <w:rFonts w:asciiTheme="minorHAnsi" w:hAnsiTheme="minorHAnsi" w:cstheme="minorHAnsi"/>
          <w:b/>
        </w:rPr>
      </w:pPr>
    </w:p>
    <w:p w:rsidR="004513FE" w:rsidRPr="004513FE" w:rsidRDefault="004513FE" w:rsidP="004513FE">
      <w:pPr>
        <w:pStyle w:val="PargrafodaLista"/>
        <w:numPr>
          <w:ilvl w:val="1"/>
          <w:numId w:val="32"/>
        </w:numPr>
        <w:rPr>
          <w:rFonts w:asciiTheme="minorHAnsi" w:hAnsiTheme="minorHAnsi" w:cstheme="minorHAnsi"/>
          <w:b/>
          <w:bCs/>
          <w:u w:val="single"/>
        </w:rPr>
      </w:pPr>
      <w:r w:rsidRPr="004513FE">
        <w:rPr>
          <w:rFonts w:asciiTheme="minorHAnsi" w:hAnsiTheme="minorHAnsi" w:cstheme="minorHAnsi"/>
          <w:b/>
          <w:bCs/>
          <w:u w:val="single"/>
        </w:rPr>
        <w:t>- PONTO DE APOIO AO CICLISTA</w:t>
      </w:r>
    </w:p>
    <w:p w:rsidR="004513FE" w:rsidRPr="004513FE" w:rsidRDefault="004513FE" w:rsidP="004513FE">
      <w:pPr>
        <w:rPr>
          <w:rFonts w:asciiTheme="minorHAnsi" w:hAnsiTheme="minorHAnsi" w:cstheme="minorHAnsi"/>
          <w:b/>
        </w:rPr>
      </w:pPr>
    </w:p>
    <w:p w:rsidR="004513FE" w:rsidRPr="004513FE" w:rsidRDefault="004513FE" w:rsidP="004513FE">
      <w:pPr>
        <w:jc w:val="both"/>
        <w:rPr>
          <w:rFonts w:asciiTheme="minorHAnsi" w:hAnsiTheme="minorHAnsi" w:cstheme="minorHAnsi"/>
          <w:b/>
        </w:rPr>
      </w:pPr>
      <w:r>
        <w:rPr>
          <w:rFonts w:asciiTheme="minorHAnsi" w:hAnsiTheme="minorHAnsi" w:cstheme="minorHAnsi"/>
          <w:b/>
        </w:rPr>
        <w:t xml:space="preserve">02.02.01 - </w:t>
      </w:r>
      <w:r w:rsidRPr="004513FE">
        <w:rPr>
          <w:rFonts w:asciiTheme="minorHAnsi" w:hAnsiTheme="minorHAnsi" w:cstheme="minorHAnsi"/>
          <w:b/>
        </w:rPr>
        <w:t>Instalações elétricas</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Equipamentos: Não se aplica</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Execução: </w:t>
      </w:r>
    </w:p>
    <w:p w:rsidR="004513FE" w:rsidRPr="004513FE" w:rsidRDefault="004513FE" w:rsidP="004513FE">
      <w:pPr>
        <w:numPr>
          <w:ilvl w:val="0"/>
          <w:numId w:val="31"/>
        </w:numPr>
        <w:jc w:val="both"/>
        <w:rPr>
          <w:rFonts w:asciiTheme="minorHAnsi" w:hAnsiTheme="minorHAnsi" w:cstheme="minorHAnsi"/>
        </w:rPr>
      </w:pPr>
      <w:r w:rsidRPr="004513FE">
        <w:rPr>
          <w:rFonts w:asciiTheme="minorHAnsi" w:hAnsiTheme="minorHAnsi" w:cstheme="minorHAnsi"/>
        </w:rPr>
        <w:t xml:space="preserve">Tomada de uso geral (TUG):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Para instalação na estrutura existente deve-se executar um corte na alvenaria para encaixe da caixa 5x3cm, utilizando serra circular própria para corte e realizar as ligações dos condutores aos respectivos terminais e preencher com argamassa de cimento e areia (traço 1:2).</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Para instalação no suporte metálico </w:t>
      </w:r>
      <w:proofErr w:type="gramStart"/>
      <w:r w:rsidRPr="004513FE">
        <w:rPr>
          <w:rFonts w:asciiTheme="minorHAnsi" w:hAnsiTheme="minorHAnsi" w:cstheme="minorHAnsi"/>
        </w:rPr>
        <w:t>deve-se</w:t>
      </w:r>
      <w:proofErr w:type="gramEnd"/>
      <w:r w:rsidRPr="004513FE">
        <w:rPr>
          <w:rFonts w:asciiTheme="minorHAnsi" w:hAnsiTheme="minorHAnsi" w:cstheme="minorHAnsi"/>
        </w:rPr>
        <w:t xml:space="preserve"> instalar as caixas nos vãos do perfil metálico e proceder às ligações conforme descrito no item anterior.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Materiais: </w:t>
      </w:r>
      <w:r w:rsidRPr="004513FE">
        <w:rPr>
          <w:rFonts w:asciiTheme="minorHAnsi" w:hAnsiTheme="minorHAnsi" w:cstheme="minorHAnsi"/>
        </w:rPr>
        <w:br/>
      </w:r>
      <w:r w:rsidRPr="004513FE">
        <w:rPr>
          <w:rFonts w:asciiTheme="minorHAnsi" w:hAnsiTheme="minorHAnsi" w:cstheme="minorHAnsi"/>
        </w:rPr>
        <w:tab/>
      </w:r>
      <w:r w:rsidRPr="004513FE">
        <w:rPr>
          <w:rFonts w:asciiTheme="minorHAnsi" w:hAnsiTheme="minorHAnsi" w:cstheme="minorHAnsi"/>
        </w:rPr>
        <w:tab/>
        <w:t xml:space="preserve">4 tomadas de 10A, incluindo caixa de PVC 4x2 e dispositivos fixadores.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p>
    <w:p w:rsidR="004513FE" w:rsidRPr="004513FE" w:rsidRDefault="004513FE" w:rsidP="004513FE">
      <w:pPr>
        <w:numPr>
          <w:ilvl w:val="0"/>
          <w:numId w:val="31"/>
        </w:numPr>
        <w:jc w:val="both"/>
        <w:rPr>
          <w:rFonts w:asciiTheme="minorHAnsi" w:hAnsiTheme="minorHAnsi" w:cstheme="minorHAnsi"/>
        </w:rPr>
      </w:pPr>
      <w:r w:rsidRPr="004513FE">
        <w:rPr>
          <w:rFonts w:asciiTheme="minorHAnsi" w:hAnsiTheme="minorHAnsi" w:cstheme="minorHAnsi"/>
        </w:rPr>
        <w:t>Eletrodutos:</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Deve-se realizar o corte no piso e na alvenaria existentes para embutir o </w:t>
      </w:r>
      <w:proofErr w:type="spellStart"/>
      <w:r w:rsidRPr="004513FE">
        <w:rPr>
          <w:rFonts w:asciiTheme="minorHAnsi" w:hAnsiTheme="minorHAnsi" w:cstheme="minorHAnsi"/>
        </w:rPr>
        <w:t>eletroduto</w:t>
      </w:r>
      <w:proofErr w:type="spellEnd"/>
      <w:r w:rsidRPr="004513FE">
        <w:rPr>
          <w:rFonts w:asciiTheme="minorHAnsi" w:hAnsiTheme="minorHAnsi" w:cstheme="minorHAnsi"/>
        </w:rPr>
        <w:t xml:space="preserve">, alocar o </w:t>
      </w:r>
      <w:proofErr w:type="spellStart"/>
      <w:r w:rsidRPr="004513FE">
        <w:rPr>
          <w:rFonts w:asciiTheme="minorHAnsi" w:hAnsiTheme="minorHAnsi" w:cstheme="minorHAnsi"/>
        </w:rPr>
        <w:t>eletroduto</w:t>
      </w:r>
      <w:proofErr w:type="spellEnd"/>
      <w:r w:rsidRPr="004513FE">
        <w:rPr>
          <w:rFonts w:asciiTheme="minorHAnsi" w:hAnsiTheme="minorHAnsi" w:cstheme="minorHAnsi"/>
        </w:rPr>
        <w:t xml:space="preserve"> e preencher com argamassa de cimento e areia (traço 1:2).</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Materiais:</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t xml:space="preserve">50,00 </w:t>
      </w:r>
      <w:proofErr w:type="gramStart"/>
      <w:r w:rsidRPr="004513FE">
        <w:rPr>
          <w:rFonts w:asciiTheme="minorHAnsi" w:hAnsiTheme="minorHAnsi" w:cstheme="minorHAnsi"/>
        </w:rPr>
        <w:t xml:space="preserve">m de </w:t>
      </w:r>
      <w:proofErr w:type="spellStart"/>
      <w:r w:rsidRPr="004513FE">
        <w:rPr>
          <w:rFonts w:asciiTheme="minorHAnsi" w:hAnsiTheme="minorHAnsi" w:cstheme="minorHAnsi"/>
        </w:rPr>
        <w:t>eletroduto</w:t>
      </w:r>
      <w:proofErr w:type="spellEnd"/>
      <w:r w:rsidRPr="004513FE">
        <w:rPr>
          <w:rFonts w:asciiTheme="minorHAnsi" w:hAnsiTheme="minorHAnsi" w:cstheme="minorHAnsi"/>
        </w:rPr>
        <w:t xml:space="preserve"> flexível para embutir, de alta resistência à pressão externa, 3/4"</w:t>
      </w:r>
      <w:proofErr w:type="gramEnd"/>
      <w:r w:rsidRPr="004513FE">
        <w:rPr>
          <w:rFonts w:asciiTheme="minorHAnsi" w:hAnsiTheme="minorHAnsi" w:cstheme="minorHAnsi"/>
        </w:rPr>
        <w:t xml:space="preserve">. </w:t>
      </w:r>
    </w:p>
    <w:p w:rsidR="004513FE" w:rsidRPr="004513FE" w:rsidRDefault="004513FE" w:rsidP="004513FE">
      <w:pPr>
        <w:numPr>
          <w:ilvl w:val="0"/>
          <w:numId w:val="31"/>
        </w:numPr>
        <w:jc w:val="both"/>
        <w:rPr>
          <w:rFonts w:asciiTheme="minorHAnsi" w:hAnsiTheme="minorHAnsi" w:cstheme="minorHAnsi"/>
        </w:rPr>
      </w:pPr>
      <w:r w:rsidRPr="004513FE">
        <w:rPr>
          <w:rFonts w:asciiTheme="minorHAnsi" w:hAnsiTheme="minorHAnsi" w:cstheme="minorHAnsi"/>
        </w:rPr>
        <w:t>Pontos de iluminação:</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Deve-se furar a laje existente nos locais onde serão instalados os </w:t>
      </w:r>
      <w:proofErr w:type="spellStart"/>
      <w:r w:rsidRPr="004513FE">
        <w:rPr>
          <w:rFonts w:asciiTheme="minorHAnsi" w:hAnsiTheme="minorHAnsi" w:cstheme="minorHAnsi"/>
        </w:rPr>
        <w:t>plafons</w:t>
      </w:r>
      <w:proofErr w:type="spellEnd"/>
      <w:r w:rsidRPr="004513FE">
        <w:rPr>
          <w:rFonts w:asciiTheme="minorHAnsi" w:hAnsiTheme="minorHAnsi" w:cstheme="minorHAnsi"/>
        </w:rPr>
        <w:t xml:space="preserve">, proceder </w:t>
      </w:r>
      <w:proofErr w:type="gramStart"/>
      <w:r w:rsidRPr="004513FE">
        <w:rPr>
          <w:rFonts w:asciiTheme="minorHAnsi" w:hAnsiTheme="minorHAnsi" w:cstheme="minorHAnsi"/>
        </w:rPr>
        <w:t>a</w:t>
      </w:r>
      <w:proofErr w:type="gramEnd"/>
      <w:r w:rsidRPr="004513FE">
        <w:rPr>
          <w:rFonts w:asciiTheme="minorHAnsi" w:hAnsiTheme="minorHAnsi" w:cstheme="minorHAnsi"/>
        </w:rPr>
        <w:t xml:space="preserve"> instalação dos condutores aos respectivos terminais.</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Um dispositivo </w:t>
      </w:r>
      <w:proofErr w:type="spellStart"/>
      <w:r w:rsidRPr="004513FE">
        <w:rPr>
          <w:rFonts w:asciiTheme="minorHAnsi" w:hAnsiTheme="minorHAnsi" w:cstheme="minorHAnsi"/>
        </w:rPr>
        <w:t>temporizador</w:t>
      </w:r>
      <w:proofErr w:type="spellEnd"/>
      <w:r w:rsidRPr="004513FE">
        <w:rPr>
          <w:rFonts w:asciiTheme="minorHAnsi" w:hAnsiTheme="minorHAnsi" w:cstheme="minorHAnsi"/>
        </w:rPr>
        <w:t xml:space="preserve"> horário (fotocélula) deve ser instalado sobre a estrutura.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Materiais: </w:t>
      </w:r>
    </w:p>
    <w:p w:rsidR="004513FE" w:rsidRPr="004513FE" w:rsidRDefault="004513FE" w:rsidP="004513FE">
      <w:pPr>
        <w:jc w:val="both"/>
        <w:rPr>
          <w:rFonts w:asciiTheme="minorHAnsi" w:hAnsiTheme="minorHAnsi" w:cstheme="minorHAnsi"/>
        </w:rPr>
      </w:pPr>
      <w:proofErr w:type="gramStart"/>
      <w:r w:rsidRPr="004513FE">
        <w:rPr>
          <w:rFonts w:asciiTheme="minorHAnsi" w:hAnsiTheme="minorHAnsi" w:cstheme="minorHAnsi"/>
        </w:rPr>
        <w:t>2</w:t>
      </w:r>
      <w:proofErr w:type="gramEnd"/>
      <w:r w:rsidRPr="004513FE">
        <w:rPr>
          <w:rFonts w:asciiTheme="minorHAnsi" w:hAnsiTheme="minorHAnsi" w:cstheme="minorHAnsi"/>
        </w:rPr>
        <w:t xml:space="preserve"> painéis </w:t>
      </w:r>
      <w:proofErr w:type="spellStart"/>
      <w:r w:rsidRPr="004513FE">
        <w:rPr>
          <w:rFonts w:asciiTheme="minorHAnsi" w:hAnsiTheme="minorHAnsi" w:cstheme="minorHAnsi"/>
        </w:rPr>
        <w:t>plafons</w:t>
      </w:r>
      <w:proofErr w:type="spellEnd"/>
      <w:r w:rsidRPr="004513FE">
        <w:rPr>
          <w:rFonts w:asciiTheme="minorHAnsi" w:hAnsiTheme="minorHAnsi" w:cstheme="minorHAnsi"/>
        </w:rPr>
        <w:t xml:space="preserve"> de sobrepor 30x30cm com reator Luz Fria 25w com lâmpada de LED.</w:t>
      </w:r>
    </w:p>
    <w:p w:rsidR="004513FE" w:rsidRPr="004513FE" w:rsidRDefault="004513FE" w:rsidP="004513FE">
      <w:pPr>
        <w:jc w:val="both"/>
        <w:rPr>
          <w:rFonts w:asciiTheme="minorHAnsi" w:hAnsiTheme="minorHAnsi" w:cstheme="minorHAnsi"/>
        </w:rPr>
      </w:pPr>
      <w:proofErr w:type="gramStart"/>
      <w:r w:rsidRPr="004513FE">
        <w:rPr>
          <w:rFonts w:asciiTheme="minorHAnsi" w:hAnsiTheme="minorHAnsi" w:cstheme="minorHAnsi"/>
        </w:rPr>
        <w:t>1</w:t>
      </w:r>
      <w:proofErr w:type="gramEnd"/>
      <w:r w:rsidRPr="004513FE">
        <w:rPr>
          <w:rFonts w:asciiTheme="minorHAnsi" w:hAnsiTheme="minorHAnsi" w:cstheme="minorHAnsi"/>
        </w:rPr>
        <w:t xml:space="preserve"> Relé Fotoelétrico Liga Noite/ Desliga Dia</w:t>
      </w:r>
    </w:p>
    <w:p w:rsidR="004513FE" w:rsidRPr="004513FE" w:rsidRDefault="004513FE" w:rsidP="004513FE">
      <w:pPr>
        <w:jc w:val="both"/>
        <w:rPr>
          <w:rFonts w:asciiTheme="minorHAnsi" w:hAnsiTheme="minorHAnsi" w:cstheme="minorHAnsi"/>
        </w:rPr>
      </w:pPr>
    </w:p>
    <w:p w:rsidR="004513FE" w:rsidRPr="004513FE" w:rsidRDefault="004513FE" w:rsidP="004513FE">
      <w:pPr>
        <w:numPr>
          <w:ilvl w:val="0"/>
          <w:numId w:val="31"/>
        </w:numPr>
        <w:jc w:val="both"/>
        <w:rPr>
          <w:rFonts w:asciiTheme="minorHAnsi" w:hAnsiTheme="minorHAnsi" w:cstheme="minorHAnsi"/>
        </w:rPr>
      </w:pPr>
      <w:r w:rsidRPr="004513FE">
        <w:rPr>
          <w:rFonts w:asciiTheme="minorHAnsi" w:hAnsiTheme="minorHAnsi" w:cstheme="minorHAnsi"/>
        </w:rPr>
        <w:t>Condutores</w:t>
      </w:r>
    </w:p>
    <w:p w:rsidR="004513FE" w:rsidRPr="004513FE" w:rsidRDefault="004513FE" w:rsidP="004513FE">
      <w:pPr>
        <w:jc w:val="both"/>
        <w:rPr>
          <w:rFonts w:asciiTheme="minorHAnsi" w:hAnsiTheme="minorHAnsi" w:cstheme="minorHAnsi"/>
        </w:rPr>
      </w:pP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Os condutores devem passar por dentro dos eletrodutos e devem ser conectados aos pontos elétricos. Para os pontos de iluminação devem ser utilizados condutores de 1,5 </w:t>
      </w:r>
      <w:proofErr w:type="spellStart"/>
      <w:r w:rsidRPr="004513FE">
        <w:rPr>
          <w:rFonts w:asciiTheme="minorHAnsi" w:hAnsiTheme="minorHAnsi" w:cstheme="minorHAnsi"/>
        </w:rPr>
        <w:t>mm²</w:t>
      </w:r>
      <w:proofErr w:type="spellEnd"/>
      <w:r w:rsidRPr="004513FE">
        <w:rPr>
          <w:rFonts w:asciiTheme="minorHAnsi" w:hAnsiTheme="minorHAnsi" w:cstheme="minorHAnsi"/>
        </w:rPr>
        <w:t xml:space="preserve"> e para </w:t>
      </w:r>
      <w:proofErr w:type="gramStart"/>
      <w:r w:rsidRPr="004513FE">
        <w:rPr>
          <w:rFonts w:asciiTheme="minorHAnsi" w:hAnsiTheme="minorHAnsi" w:cstheme="minorHAnsi"/>
        </w:rPr>
        <w:t xml:space="preserve">as tomadas condutores de 2,5 </w:t>
      </w:r>
      <w:proofErr w:type="spellStart"/>
      <w:r w:rsidRPr="004513FE">
        <w:rPr>
          <w:rFonts w:asciiTheme="minorHAnsi" w:hAnsiTheme="minorHAnsi" w:cstheme="minorHAnsi"/>
        </w:rPr>
        <w:t>mm²</w:t>
      </w:r>
      <w:proofErr w:type="spellEnd"/>
      <w:proofErr w:type="gramEnd"/>
      <w:r w:rsidRPr="004513FE">
        <w:rPr>
          <w:rFonts w:asciiTheme="minorHAnsi" w:hAnsiTheme="minorHAnsi" w:cstheme="minorHAnsi"/>
        </w:rPr>
        <w:t>.</w:t>
      </w:r>
    </w:p>
    <w:p w:rsidR="004513FE" w:rsidRPr="004513FE" w:rsidRDefault="004513FE" w:rsidP="004513FE">
      <w:pPr>
        <w:jc w:val="both"/>
        <w:rPr>
          <w:rFonts w:asciiTheme="minorHAnsi" w:hAnsiTheme="minorHAnsi" w:cstheme="minorHAnsi"/>
        </w:rPr>
      </w:pP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Materiais: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t xml:space="preserve">50,00 m de Cabo </w:t>
      </w:r>
      <w:proofErr w:type="spellStart"/>
      <w:r w:rsidRPr="004513FE">
        <w:rPr>
          <w:rFonts w:asciiTheme="minorHAnsi" w:hAnsiTheme="minorHAnsi" w:cstheme="minorHAnsi"/>
        </w:rPr>
        <w:t>monopolar</w:t>
      </w:r>
      <w:proofErr w:type="spellEnd"/>
      <w:r w:rsidRPr="004513FE">
        <w:rPr>
          <w:rFonts w:asciiTheme="minorHAnsi" w:hAnsiTheme="minorHAnsi" w:cstheme="minorHAnsi"/>
        </w:rPr>
        <w:t xml:space="preserve"> #1,5</w:t>
      </w:r>
      <w:proofErr w:type="spellStart"/>
      <w:r w:rsidRPr="004513FE">
        <w:rPr>
          <w:rFonts w:asciiTheme="minorHAnsi" w:hAnsiTheme="minorHAnsi" w:cstheme="minorHAnsi"/>
        </w:rPr>
        <w:t>mm²-EPR</w:t>
      </w:r>
      <w:proofErr w:type="spellEnd"/>
      <w:r w:rsidRPr="004513FE">
        <w:rPr>
          <w:rFonts w:asciiTheme="minorHAnsi" w:hAnsiTheme="minorHAnsi" w:cstheme="minorHAnsi"/>
        </w:rPr>
        <w:t xml:space="preserve">-90ºC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t xml:space="preserve">25,00 m de Cabo </w:t>
      </w:r>
      <w:proofErr w:type="spellStart"/>
      <w:r w:rsidRPr="004513FE">
        <w:rPr>
          <w:rFonts w:asciiTheme="minorHAnsi" w:hAnsiTheme="minorHAnsi" w:cstheme="minorHAnsi"/>
        </w:rPr>
        <w:t>tripolar</w:t>
      </w:r>
      <w:proofErr w:type="spellEnd"/>
      <w:r w:rsidRPr="004513FE">
        <w:rPr>
          <w:rFonts w:asciiTheme="minorHAnsi" w:hAnsiTheme="minorHAnsi" w:cstheme="minorHAnsi"/>
        </w:rPr>
        <w:t xml:space="preserve"> #2,5</w:t>
      </w:r>
      <w:proofErr w:type="spellStart"/>
      <w:r w:rsidRPr="004513FE">
        <w:rPr>
          <w:rFonts w:asciiTheme="minorHAnsi" w:hAnsiTheme="minorHAnsi" w:cstheme="minorHAnsi"/>
        </w:rPr>
        <w:t>mm²-EPR</w:t>
      </w:r>
      <w:proofErr w:type="spellEnd"/>
      <w:r w:rsidRPr="004513FE">
        <w:rPr>
          <w:rFonts w:asciiTheme="minorHAnsi" w:hAnsiTheme="minorHAnsi" w:cstheme="minorHAnsi"/>
        </w:rPr>
        <w:t>-90ºC</w:t>
      </w:r>
    </w:p>
    <w:p w:rsidR="004513FE" w:rsidRPr="004513FE" w:rsidRDefault="004513FE" w:rsidP="004513FE">
      <w:pPr>
        <w:jc w:val="both"/>
        <w:rPr>
          <w:rFonts w:asciiTheme="minorHAnsi" w:hAnsiTheme="minorHAnsi" w:cstheme="minorHAnsi"/>
        </w:rPr>
      </w:pPr>
    </w:p>
    <w:p w:rsidR="004513FE" w:rsidRPr="004513FE" w:rsidRDefault="004513FE" w:rsidP="004513FE">
      <w:pPr>
        <w:jc w:val="both"/>
        <w:rPr>
          <w:rFonts w:asciiTheme="minorHAnsi" w:hAnsiTheme="minorHAnsi" w:cstheme="minorHAnsi"/>
        </w:rPr>
      </w:pPr>
    </w:p>
    <w:p w:rsidR="004513FE" w:rsidRPr="004513FE" w:rsidRDefault="004513FE" w:rsidP="004513FE">
      <w:pPr>
        <w:numPr>
          <w:ilvl w:val="0"/>
          <w:numId w:val="31"/>
        </w:numPr>
        <w:jc w:val="both"/>
        <w:rPr>
          <w:rFonts w:asciiTheme="minorHAnsi" w:hAnsiTheme="minorHAnsi" w:cstheme="minorHAnsi"/>
        </w:rPr>
      </w:pPr>
      <w:r w:rsidRPr="004513FE">
        <w:rPr>
          <w:rFonts w:asciiTheme="minorHAnsi" w:hAnsiTheme="minorHAnsi" w:cstheme="minorHAnsi"/>
        </w:rPr>
        <w:t xml:space="preserve">Quadro elétrico </w:t>
      </w:r>
    </w:p>
    <w:p w:rsidR="004513FE" w:rsidRPr="004513FE" w:rsidRDefault="004513FE" w:rsidP="004513FE">
      <w:pPr>
        <w:jc w:val="both"/>
        <w:rPr>
          <w:rFonts w:asciiTheme="minorHAnsi" w:hAnsiTheme="minorHAnsi" w:cstheme="minorHAnsi"/>
        </w:rPr>
      </w:pP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O quadro será instalado dentro da estrutura existente, fixado por parafusos e buchas </w:t>
      </w:r>
      <w:proofErr w:type="gramStart"/>
      <w:r w:rsidRPr="004513FE">
        <w:rPr>
          <w:rFonts w:asciiTheme="minorHAnsi" w:hAnsiTheme="minorHAnsi" w:cstheme="minorHAnsi"/>
        </w:rPr>
        <w:t>10mm</w:t>
      </w:r>
      <w:proofErr w:type="gramEnd"/>
      <w:r w:rsidRPr="004513FE">
        <w:rPr>
          <w:rFonts w:asciiTheme="minorHAnsi" w:hAnsiTheme="minorHAnsi" w:cstheme="minorHAnsi"/>
        </w:rPr>
        <w:t xml:space="preserve">. </w:t>
      </w:r>
    </w:p>
    <w:p w:rsidR="004513FE" w:rsidRPr="004513FE" w:rsidRDefault="004513FE" w:rsidP="004513FE">
      <w:pPr>
        <w:jc w:val="both"/>
        <w:rPr>
          <w:rFonts w:asciiTheme="minorHAnsi" w:hAnsiTheme="minorHAnsi" w:cstheme="minorHAnsi"/>
        </w:rPr>
      </w:pP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Materiais: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r>
      <w:proofErr w:type="gramStart"/>
      <w:r w:rsidRPr="004513FE">
        <w:rPr>
          <w:rFonts w:asciiTheme="minorHAnsi" w:hAnsiTheme="minorHAnsi" w:cstheme="minorHAnsi"/>
        </w:rPr>
        <w:t>1</w:t>
      </w:r>
      <w:proofErr w:type="gramEnd"/>
      <w:r w:rsidRPr="004513FE">
        <w:rPr>
          <w:rFonts w:asciiTheme="minorHAnsi" w:hAnsiTheme="minorHAnsi" w:cstheme="minorHAnsi"/>
        </w:rPr>
        <w:t xml:space="preserve"> Quadro de Distribuição Sobrepor 2 Disjuntores em PVC</w:t>
      </w:r>
    </w:p>
    <w:p w:rsidR="004513FE" w:rsidRPr="004513FE" w:rsidRDefault="004513FE" w:rsidP="004513FE">
      <w:pPr>
        <w:jc w:val="both"/>
        <w:rPr>
          <w:rFonts w:asciiTheme="minorHAnsi" w:hAnsiTheme="minorHAnsi" w:cstheme="minorHAnsi"/>
        </w:rPr>
      </w:pPr>
    </w:p>
    <w:p w:rsidR="004513FE" w:rsidRPr="004513FE" w:rsidRDefault="004513FE" w:rsidP="004513FE">
      <w:pPr>
        <w:numPr>
          <w:ilvl w:val="0"/>
          <w:numId w:val="31"/>
        </w:numPr>
        <w:jc w:val="both"/>
        <w:rPr>
          <w:rFonts w:asciiTheme="minorHAnsi" w:hAnsiTheme="minorHAnsi" w:cstheme="minorHAnsi"/>
        </w:rPr>
      </w:pPr>
      <w:r w:rsidRPr="004513FE">
        <w:rPr>
          <w:rFonts w:asciiTheme="minorHAnsi" w:hAnsiTheme="minorHAnsi" w:cstheme="minorHAnsi"/>
        </w:rPr>
        <w:t xml:space="preserve">Disjuntores </w:t>
      </w:r>
    </w:p>
    <w:p w:rsidR="004513FE" w:rsidRPr="004513FE" w:rsidRDefault="004513FE" w:rsidP="004513FE">
      <w:pPr>
        <w:jc w:val="both"/>
        <w:rPr>
          <w:rFonts w:asciiTheme="minorHAnsi" w:hAnsiTheme="minorHAnsi" w:cstheme="minorHAnsi"/>
        </w:rPr>
      </w:pP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Os disjuntores devem ser instalados no quadro de distribuição, fixados por parafusos no barramento e conectados nos condutores. Deverão ser utilizados disjuntores separados para os circuitos de iluminação e de tomadas.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Materiais:</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r>
      <w:proofErr w:type="gramStart"/>
      <w:r w:rsidRPr="004513FE">
        <w:rPr>
          <w:rFonts w:asciiTheme="minorHAnsi" w:hAnsiTheme="minorHAnsi" w:cstheme="minorHAnsi"/>
        </w:rPr>
        <w:t>2</w:t>
      </w:r>
      <w:proofErr w:type="gramEnd"/>
      <w:r w:rsidRPr="004513FE">
        <w:rPr>
          <w:rFonts w:asciiTheme="minorHAnsi" w:hAnsiTheme="minorHAnsi" w:cstheme="minorHAnsi"/>
        </w:rPr>
        <w:t xml:space="preserve"> Disjuntores </w:t>
      </w:r>
      <w:proofErr w:type="spellStart"/>
      <w:r w:rsidRPr="004513FE">
        <w:rPr>
          <w:rFonts w:asciiTheme="minorHAnsi" w:hAnsiTheme="minorHAnsi" w:cstheme="minorHAnsi"/>
        </w:rPr>
        <w:t>monopolar</w:t>
      </w:r>
      <w:proofErr w:type="spellEnd"/>
      <w:r w:rsidRPr="004513FE">
        <w:rPr>
          <w:rFonts w:asciiTheme="minorHAnsi" w:hAnsiTheme="minorHAnsi" w:cstheme="minorHAnsi"/>
        </w:rPr>
        <w:t xml:space="preserve"> de 16A</w:t>
      </w:r>
    </w:p>
    <w:p w:rsidR="004513FE" w:rsidRPr="004513FE" w:rsidRDefault="004513FE" w:rsidP="004513FE">
      <w:pPr>
        <w:jc w:val="both"/>
        <w:rPr>
          <w:rFonts w:asciiTheme="minorHAnsi" w:hAnsiTheme="minorHAnsi" w:cstheme="minorHAnsi"/>
        </w:rPr>
      </w:pPr>
    </w:p>
    <w:p w:rsidR="004513FE" w:rsidRPr="004513FE" w:rsidRDefault="004513FE" w:rsidP="004513FE">
      <w:pPr>
        <w:numPr>
          <w:ilvl w:val="0"/>
          <w:numId w:val="31"/>
        </w:numPr>
        <w:jc w:val="both"/>
        <w:rPr>
          <w:rFonts w:asciiTheme="minorHAnsi" w:hAnsiTheme="minorHAnsi" w:cstheme="minorHAnsi"/>
        </w:rPr>
      </w:pPr>
      <w:r w:rsidRPr="004513FE">
        <w:rPr>
          <w:rFonts w:asciiTheme="minorHAnsi" w:hAnsiTheme="minorHAnsi" w:cstheme="minorHAnsi"/>
        </w:rPr>
        <w:t>Padrão de energia</w:t>
      </w:r>
    </w:p>
    <w:p w:rsidR="004513FE" w:rsidRPr="004513FE" w:rsidRDefault="004513FE" w:rsidP="004513FE">
      <w:pPr>
        <w:jc w:val="both"/>
        <w:rPr>
          <w:rFonts w:asciiTheme="minorHAnsi" w:hAnsiTheme="minorHAnsi" w:cstheme="minorHAnsi"/>
        </w:rPr>
      </w:pP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Deverá ser executado um padrão de energia de acordo com as normas da COPEL</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Materiais:</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r>
      <w:proofErr w:type="gramStart"/>
      <w:r w:rsidRPr="004513FE">
        <w:rPr>
          <w:rFonts w:asciiTheme="minorHAnsi" w:hAnsiTheme="minorHAnsi" w:cstheme="minorHAnsi"/>
        </w:rPr>
        <w:t>1</w:t>
      </w:r>
      <w:proofErr w:type="gramEnd"/>
      <w:r w:rsidRPr="004513FE">
        <w:rPr>
          <w:rFonts w:asciiTheme="minorHAnsi" w:hAnsiTheme="minorHAnsi" w:cstheme="minorHAnsi"/>
        </w:rPr>
        <w:t xml:space="preserve"> Caixa para medição </w:t>
      </w:r>
      <w:proofErr w:type="spellStart"/>
      <w:r w:rsidRPr="004513FE">
        <w:rPr>
          <w:rFonts w:asciiTheme="minorHAnsi" w:hAnsiTheme="minorHAnsi" w:cstheme="minorHAnsi"/>
        </w:rPr>
        <w:t>polifásica</w:t>
      </w:r>
      <w:proofErr w:type="spellEnd"/>
      <w:r w:rsidRPr="004513FE">
        <w:rPr>
          <w:rFonts w:asciiTheme="minorHAnsi" w:hAnsiTheme="minorHAnsi" w:cstheme="minorHAnsi"/>
        </w:rPr>
        <w:t xml:space="preserve"> em policarbonato e lente para leitura.</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t>Kit com condutores, conexões, abraçadeira, parafusos, eletrodutos e arruelas para padrão de energia.</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r>
      <w:proofErr w:type="gramStart"/>
      <w:r w:rsidRPr="004513FE">
        <w:rPr>
          <w:rFonts w:asciiTheme="minorHAnsi" w:hAnsiTheme="minorHAnsi" w:cstheme="minorHAnsi"/>
        </w:rPr>
        <w:t>1</w:t>
      </w:r>
      <w:proofErr w:type="gramEnd"/>
      <w:r w:rsidRPr="004513FE">
        <w:rPr>
          <w:rFonts w:asciiTheme="minorHAnsi" w:hAnsiTheme="minorHAnsi" w:cstheme="minorHAnsi"/>
        </w:rPr>
        <w:t xml:space="preserve"> poste de concreto pré-moldado </w:t>
      </w:r>
    </w:p>
    <w:p w:rsidR="004513FE" w:rsidRPr="004513FE" w:rsidRDefault="004513FE" w:rsidP="004513FE">
      <w:pPr>
        <w:jc w:val="both"/>
        <w:rPr>
          <w:rFonts w:asciiTheme="minorHAnsi" w:hAnsiTheme="minorHAnsi" w:cstheme="minorHAnsi"/>
        </w:rPr>
      </w:pPr>
      <w:proofErr w:type="gramStart"/>
      <w:r w:rsidRPr="004513FE">
        <w:rPr>
          <w:rFonts w:asciiTheme="minorHAnsi" w:hAnsiTheme="minorHAnsi" w:cstheme="minorHAnsi"/>
        </w:rPr>
        <w:t>1</w:t>
      </w:r>
      <w:proofErr w:type="gramEnd"/>
      <w:r w:rsidRPr="004513FE">
        <w:rPr>
          <w:rFonts w:asciiTheme="minorHAnsi" w:hAnsiTheme="minorHAnsi" w:cstheme="minorHAnsi"/>
        </w:rPr>
        <w:t xml:space="preserve"> disjuntor 2x32 DIN</w:t>
      </w:r>
    </w:p>
    <w:p w:rsidR="004513FE" w:rsidRPr="004513FE" w:rsidRDefault="004513FE" w:rsidP="004513FE">
      <w:pPr>
        <w:pStyle w:val="PargrafodaLista"/>
        <w:numPr>
          <w:ilvl w:val="0"/>
          <w:numId w:val="33"/>
        </w:numPr>
        <w:jc w:val="both"/>
        <w:rPr>
          <w:rFonts w:asciiTheme="minorHAnsi" w:hAnsiTheme="minorHAnsi" w:cstheme="minorHAnsi"/>
        </w:rPr>
      </w:pPr>
      <w:proofErr w:type="gramStart"/>
      <w:r w:rsidRPr="004513FE">
        <w:rPr>
          <w:rFonts w:asciiTheme="minorHAnsi" w:hAnsiTheme="minorHAnsi" w:cstheme="minorHAnsi"/>
        </w:rPr>
        <w:t>haste</w:t>
      </w:r>
      <w:proofErr w:type="gramEnd"/>
      <w:r w:rsidRPr="004513FE">
        <w:rPr>
          <w:rFonts w:asciiTheme="minorHAnsi" w:hAnsiTheme="minorHAnsi" w:cstheme="minorHAnsi"/>
        </w:rPr>
        <w:t xml:space="preserve"> aterramento 5/8</w:t>
      </w:r>
    </w:p>
    <w:p w:rsidR="004513FE" w:rsidRPr="004513FE" w:rsidRDefault="004513FE" w:rsidP="004513FE">
      <w:pPr>
        <w:jc w:val="both"/>
        <w:rPr>
          <w:rFonts w:asciiTheme="minorHAnsi" w:hAnsiTheme="minorHAnsi" w:cstheme="minorHAnsi"/>
        </w:rPr>
      </w:pPr>
    </w:p>
    <w:p w:rsidR="004513FE" w:rsidRDefault="004513FE" w:rsidP="004513FE">
      <w:pPr>
        <w:jc w:val="both"/>
        <w:rPr>
          <w:rFonts w:asciiTheme="minorHAnsi" w:hAnsiTheme="minorHAnsi" w:cstheme="minorHAnsi"/>
          <w:b/>
        </w:rPr>
      </w:pPr>
      <w:r w:rsidRPr="004513FE">
        <w:rPr>
          <w:rFonts w:asciiTheme="minorHAnsi" w:hAnsiTheme="minorHAnsi" w:cstheme="minorHAnsi"/>
          <w:b/>
        </w:rPr>
        <w:t xml:space="preserve">02.02.02 - Instalação hidráulica </w:t>
      </w:r>
    </w:p>
    <w:p w:rsidR="004513FE" w:rsidRPr="004513FE" w:rsidRDefault="004513FE" w:rsidP="004513FE">
      <w:pPr>
        <w:jc w:val="both"/>
        <w:rPr>
          <w:rFonts w:asciiTheme="minorHAnsi" w:hAnsiTheme="minorHAnsi" w:cstheme="minorHAnsi"/>
          <w:b/>
        </w:rPr>
      </w:pP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Equipamentos: Não se aplica</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Execução:</w:t>
      </w:r>
    </w:p>
    <w:p w:rsidR="004513FE" w:rsidRPr="004513FE" w:rsidRDefault="004513FE" w:rsidP="004513FE">
      <w:pPr>
        <w:numPr>
          <w:ilvl w:val="0"/>
          <w:numId w:val="31"/>
        </w:numPr>
        <w:jc w:val="both"/>
        <w:rPr>
          <w:rFonts w:asciiTheme="minorHAnsi" w:hAnsiTheme="minorHAnsi" w:cstheme="minorHAnsi"/>
        </w:rPr>
      </w:pPr>
      <w:r w:rsidRPr="004513FE">
        <w:rPr>
          <w:rFonts w:asciiTheme="minorHAnsi" w:hAnsiTheme="minorHAnsi" w:cstheme="minorHAnsi"/>
        </w:rPr>
        <w:t xml:space="preserve">Bebedouro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Deve ser instalado próximo ao ponto hidráulico.</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Materiais: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r>
      <w:proofErr w:type="gramStart"/>
      <w:r w:rsidRPr="004513FE">
        <w:rPr>
          <w:rFonts w:asciiTheme="minorHAnsi" w:hAnsiTheme="minorHAnsi" w:cstheme="minorHAnsi"/>
        </w:rPr>
        <w:t>1</w:t>
      </w:r>
      <w:proofErr w:type="gramEnd"/>
      <w:r w:rsidRPr="004513FE">
        <w:rPr>
          <w:rFonts w:asciiTheme="minorHAnsi" w:hAnsiTheme="minorHAnsi" w:cstheme="minorHAnsi"/>
        </w:rPr>
        <w:t xml:space="preserve"> Bebedouro elétrico de coluna em aço inox , com filtro, 127V</w:t>
      </w:r>
    </w:p>
    <w:p w:rsidR="004513FE" w:rsidRPr="004513FE" w:rsidRDefault="004513FE" w:rsidP="004513FE">
      <w:pPr>
        <w:numPr>
          <w:ilvl w:val="0"/>
          <w:numId w:val="31"/>
        </w:numPr>
        <w:jc w:val="both"/>
        <w:rPr>
          <w:rFonts w:asciiTheme="minorHAnsi" w:hAnsiTheme="minorHAnsi" w:cstheme="minorHAnsi"/>
        </w:rPr>
      </w:pPr>
      <w:r w:rsidRPr="004513FE">
        <w:rPr>
          <w:rFonts w:asciiTheme="minorHAnsi" w:hAnsiTheme="minorHAnsi" w:cstheme="minorHAnsi"/>
        </w:rPr>
        <w:t>Tubos e conexões</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Deve ser embutida no piso/alvenaria previamente cortador com serra própria para o serviço, assentar o tubo </w:t>
      </w:r>
      <w:proofErr w:type="gramStart"/>
      <w:r w:rsidRPr="004513FE">
        <w:rPr>
          <w:rFonts w:asciiTheme="minorHAnsi" w:hAnsiTheme="minorHAnsi" w:cstheme="minorHAnsi"/>
        </w:rPr>
        <w:t xml:space="preserve">e </w:t>
      </w:r>
      <w:proofErr w:type="spellStart"/>
      <w:r w:rsidRPr="004513FE">
        <w:rPr>
          <w:rFonts w:asciiTheme="minorHAnsi" w:hAnsiTheme="minorHAnsi" w:cstheme="minorHAnsi"/>
        </w:rPr>
        <w:t>e</w:t>
      </w:r>
      <w:proofErr w:type="spellEnd"/>
      <w:proofErr w:type="gramEnd"/>
      <w:r w:rsidRPr="004513FE">
        <w:rPr>
          <w:rFonts w:asciiTheme="minorHAnsi" w:hAnsiTheme="minorHAnsi" w:cstheme="minorHAnsi"/>
        </w:rPr>
        <w:t xml:space="preserve"> preencher com argamassa de cimento e areia (traço 1:2).</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Materiais: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t>10,00 m de tubo de PVC 25 mm para água fria marrom</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r>
      <w:proofErr w:type="gramStart"/>
      <w:r w:rsidRPr="004513FE">
        <w:rPr>
          <w:rFonts w:asciiTheme="minorHAnsi" w:hAnsiTheme="minorHAnsi" w:cstheme="minorHAnsi"/>
        </w:rPr>
        <w:t>1</w:t>
      </w:r>
      <w:proofErr w:type="gramEnd"/>
      <w:r w:rsidRPr="004513FE">
        <w:rPr>
          <w:rFonts w:asciiTheme="minorHAnsi" w:hAnsiTheme="minorHAnsi" w:cstheme="minorHAnsi"/>
        </w:rPr>
        <w:t xml:space="preserve"> joelho 90° soldável 25 mm para água fria marrom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r>
      <w:proofErr w:type="gramStart"/>
      <w:r w:rsidRPr="004513FE">
        <w:rPr>
          <w:rFonts w:asciiTheme="minorHAnsi" w:hAnsiTheme="minorHAnsi" w:cstheme="minorHAnsi"/>
        </w:rPr>
        <w:t>1</w:t>
      </w:r>
      <w:proofErr w:type="gramEnd"/>
      <w:r w:rsidRPr="004513FE">
        <w:rPr>
          <w:rFonts w:asciiTheme="minorHAnsi" w:hAnsiTheme="minorHAnsi" w:cstheme="minorHAnsi"/>
        </w:rPr>
        <w:t xml:space="preserve"> joelho 90° soldável/</w:t>
      </w:r>
      <w:proofErr w:type="spellStart"/>
      <w:r w:rsidRPr="004513FE">
        <w:rPr>
          <w:rFonts w:asciiTheme="minorHAnsi" w:hAnsiTheme="minorHAnsi" w:cstheme="minorHAnsi"/>
        </w:rPr>
        <w:t>roscavel</w:t>
      </w:r>
      <w:proofErr w:type="spellEnd"/>
      <w:r w:rsidRPr="004513FE">
        <w:rPr>
          <w:rFonts w:asciiTheme="minorHAnsi" w:hAnsiTheme="minorHAnsi" w:cstheme="minorHAnsi"/>
        </w:rPr>
        <w:t xml:space="preserve"> 25 mm para água fria azul, com bucha de latão.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r>
    </w:p>
    <w:p w:rsidR="004513FE" w:rsidRPr="004513FE" w:rsidRDefault="004513FE" w:rsidP="004513FE">
      <w:pPr>
        <w:numPr>
          <w:ilvl w:val="0"/>
          <w:numId w:val="31"/>
        </w:numPr>
        <w:jc w:val="both"/>
        <w:rPr>
          <w:rFonts w:asciiTheme="minorHAnsi" w:hAnsiTheme="minorHAnsi" w:cstheme="minorHAnsi"/>
        </w:rPr>
      </w:pPr>
      <w:r w:rsidRPr="004513FE">
        <w:rPr>
          <w:rFonts w:asciiTheme="minorHAnsi" w:hAnsiTheme="minorHAnsi" w:cstheme="minorHAnsi"/>
        </w:rPr>
        <w:t xml:space="preserve">Hidrômetro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Deverá ser executado um padrão hidráulico de acordo com as normas da SANEPAR.</w:t>
      </w:r>
    </w:p>
    <w:p w:rsidR="004513FE" w:rsidRPr="004513FE" w:rsidRDefault="004513FE" w:rsidP="004513FE">
      <w:pPr>
        <w:jc w:val="both"/>
        <w:rPr>
          <w:rFonts w:asciiTheme="minorHAnsi" w:hAnsiTheme="minorHAnsi" w:cstheme="minorHAnsi"/>
        </w:rPr>
      </w:pPr>
    </w:p>
    <w:p w:rsidR="004513FE" w:rsidRDefault="004513FE" w:rsidP="004513FE">
      <w:pPr>
        <w:jc w:val="both"/>
        <w:rPr>
          <w:rFonts w:asciiTheme="minorHAnsi" w:hAnsiTheme="minorHAnsi" w:cstheme="minorHAnsi"/>
        </w:rPr>
      </w:pP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Materiais:</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r>
      <w:proofErr w:type="gramStart"/>
      <w:r w:rsidRPr="004513FE">
        <w:rPr>
          <w:rFonts w:asciiTheme="minorHAnsi" w:hAnsiTheme="minorHAnsi" w:cstheme="minorHAnsi"/>
        </w:rPr>
        <w:t>1</w:t>
      </w:r>
      <w:proofErr w:type="gramEnd"/>
      <w:r w:rsidRPr="004513FE">
        <w:rPr>
          <w:rFonts w:asciiTheme="minorHAnsi" w:hAnsiTheme="minorHAnsi" w:cstheme="minorHAnsi"/>
        </w:rPr>
        <w:t xml:space="preserve"> Caixa no padrão SANEPAR para ligação hidráulica</w:t>
      </w:r>
    </w:p>
    <w:p w:rsidR="004513FE" w:rsidRPr="004513FE" w:rsidRDefault="004513FE" w:rsidP="004513FE">
      <w:pPr>
        <w:pStyle w:val="PargrafodaLista"/>
        <w:numPr>
          <w:ilvl w:val="0"/>
          <w:numId w:val="34"/>
        </w:numPr>
        <w:jc w:val="both"/>
        <w:rPr>
          <w:rFonts w:asciiTheme="minorHAnsi" w:hAnsiTheme="minorHAnsi" w:cstheme="minorHAnsi"/>
        </w:rPr>
      </w:pPr>
      <w:r w:rsidRPr="004513FE">
        <w:rPr>
          <w:rFonts w:asciiTheme="minorHAnsi" w:hAnsiTheme="minorHAnsi" w:cstheme="minorHAnsi"/>
        </w:rPr>
        <w:t>Registro de gaveta 25 mm de latão.</w:t>
      </w:r>
    </w:p>
    <w:p w:rsidR="004513FE" w:rsidRPr="004513FE" w:rsidRDefault="004513FE" w:rsidP="004513FE">
      <w:pPr>
        <w:jc w:val="both"/>
        <w:rPr>
          <w:rFonts w:asciiTheme="minorHAnsi" w:hAnsiTheme="minorHAnsi" w:cstheme="minorHAnsi"/>
        </w:rPr>
      </w:pPr>
    </w:p>
    <w:p w:rsidR="004513FE" w:rsidRDefault="004513FE" w:rsidP="004513FE">
      <w:pPr>
        <w:jc w:val="both"/>
        <w:rPr>
          <w:rFonts w:asciiTheme="minorHAnsi" w:hAnsiTheme="minorHAnsi" w:cstheme="minorHAnsi"/>
          <w:b/>
        </w:rPr>
      </w:pPr>
      <w:r w:rsidRPr="004513FE">
        <w:rPr>
          <w:rFonts w:asciiTheme="minorHAnsi" w:hAnsiTheme="minorHAnsi" w:cstheme="minorHAnsi"/>
          <w:b/>
        </w:rPr>
        <w:t xml:space="preserve">02.02.03 - Mobiliários </w:t>
      </w:r>
    </w:p>
    <w:p w:rsidR="004513FE" w:rsidRPr="004513FE" w:rsidRDefault="004513FE" w:rsidP="004513FE">
      <w:pPr>
        <w:jc w:val="both"/>
        <w:rPr>
          <w:rFonts w:asciiTheme="minorHAnsi" w:hAnsiTheme="minorHAnsi" w:cstheme="minorHAnsi"/>
          <w:b/>
        </w:rPr>
      </w:pPr>
    </w:p>
    <w:p w:rsidR="004513FE" w:rsidRPr="004513FE" w:rsidRDefault="004513FE" w:rsidP="004513FE">
      <w:pPr>
        <w:numPr>
          <w:ilvl w:val="0"/>
          <w:numId w:val="31"/>
        </w:numPr>
        <w:jc w:val="both"/>
        <w:rPr>
          <w:rFonts w:asciiTheme="minorHAnsi" w:hAnsiTheme="minorHAnsi" w:cstheme="minorHAnsi"/>
        </w:rPr>
      </w:pPr>
      <w:r w:rsidRPr="004513FE">
        <w:rPr>
          <w:rFonts w:asciiTheme="minorHAnsi" w:hAnsiTheme="minorHAnsi" w:cstheme="minorHAnsi"/>
        </w:rPr>
        <w:t>Bancos em concreto</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Os bancos devem executados in loco em concreto armado </w:t>
      </w:r>
      <w:proofErr w:type="spellStart"/>
      <w:r w:rsidRPr="004513FE">
        <w:rPr>
          <w:rFonts w:asciiTheme="minorHAnsi" w:hAnsiTheme="minorHAnsi" w:cstheme="minorHAnsi"/>
        </w:rPr>
        <w:t>fck</w:t>
      </w:r>
      <w:proofErr w:type="spellEnd"/>
      <w:r w:rsidRPr="004513FE">
        <w:rPr>
          <w:rFonts w:asciiTheme="minorHAnsi" w:hAnsiTheme="minorHAnsi" w:cstheme="minorHAnsi"/>
        </w:rPr>
        <w:t xml:space="preserve"> 15 </w:t>
      </w:r>
      <w:proofErr w:type="spellStart"/>
      <w:r w:rsidRPr="004513FE">
        <w:rPr>
          <w:rFonts w:asciiTheme="minorHAnsi" w:hAnsiTheme="minorHAnsi" w:cstheme="minorHAnsi"/>
        </w:rPr>
        <w:t>Mpa</w:t>
      </w:r>
      <w:proofErr w:type="spellEnd"/>
      <w:r w:rsidRPr="004513FE">
        <w:rPr>
          <w:rFonts w:asciiTheme="minorHAnsi" w:hAnsiTheme="minorHAnsi" w:cstheme="minorHAnsi"/>
        </w:rPr>
        <w:t>, assento de 45x10 cm,</w:t>
      </w:r>
      <w:proofErr w:type="gramStart"/>
      <w:r w:rsidRPr="004513FE">
        <w:rPr>
          <w:rFonts w:asciiTheme="minorHAnsi" w:hAnsiTheme="minorHAnsi" w:cstheme="minorHAnsi"/>
        </w:rPr>
        <w:t xml:space="preserve">  </w:t>
      </w:r>
      <w:proofErr w:type="gramEnd"/>
      <w:r w:rsidRPr="004513FE">
        <w:rPr>
          <w:rFonts w:asciiTheme="minorHAnsi" w:hAnsiTheme="minorHAnsi" w:cstheme="minorHAnsi"/>
        </w:rPr>
        <w:t>base de 35x10cm, conforme o projeto.</w:t>
      </w:r>
    </w:p>
    <w:p w:rsidR="004513FE" w:rsidRPr="004513FE" w:rsidRDefault="004513FE" w:rsidP="004513FE">
      <w:pPr>
        <w:jc w:val="both"/>
        <w:rPr>
          <w:rFonts w:asciiTheme="minorHAnsi" w:hAnsiTheme="minorHAnsi" w:cstheme="minorHAnsi"/>
        </w:rPr>
      </w:pP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Materiais: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0,80 m³ de concreto </w:t>
      </w:r>
      <w:proofErr w:type="spellStart"/>
      <w:r w:rsidRPr="004513FE">
        <w:rPr>
          <w:rFonts w:asciiTheme="minorHAnsi" w:hAnsiTheme="minorHAnsi" w:cstheme="minorHAnsi"/>
        </w:rPr>
        <w:t>fck</w:t>
      </w:r>
      <w:proofErr w:type="spellEnd"/>
      <w:r w:rsidRPr="004513FE">
        <w:rPr>
          <w:rFonts w:asciiTheme="minorHAnsi" w:hAnsiTheme="minorHAnsi" w:cstheme="minorHAnsi"/>
        </w:rPr>
        <w:t xml:space="preserve"> 15 </w:t>
      </w:r>
      <w:proofErr w:type="spellStart"/>
      <w:r w:rsidRPr="004513FE">
        <w:rPr>
          <w:rFonts w:asciiTheme="minorHAnsi" w:hAnsiTheme="minorHAnsi" w:cstheme="minorHAnsi"/>
        </w:rPr>
        <w:t>Mpa</w:t>
      </w:r>
      <w:proofErr w:type="spellEnd"/>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9,00 m² de Madeira serrada, espessura</w:t>
      </w:r>
      <w:proofErr w:type="gramStart"/>
      <w:r w:rsidRPr="004513FE">
        <w:rPr>
          <w:rFonts w:asciiTheme="minorHAnsi" w:hAnsiTheme="minorHAnsi" w:cstheme="minorHAnsi"/>
        </w:rPr>
        <w:t xml:space="preserve">  </w:t>
      </w:r>
      <w:proofErr w:type="gramEnd"/>
      <w:r w:rsidRPr="004513FE">
        <w:rPr>
          <w:rFonts w:asciiTheme="minorHAnsi" w:hAnsiTheme="minorHAnsi" w:cstheme="minorHAnsi"/>
        </w:rPr>
        <w:t>25mm</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55,00 kg de aço CA50 de </w:t>
      </w:r>
      <w:proofErr w:type="gramStart"/>
      <w:r w:rsidRPr="004513FE">
        <w:rPr>
          <w:rFonts w:asciiTheme="minorHAnsi" w:hAnsiTheme="minorHAnsi" w:cstheme="minorHAnsi"/>
        </w:rPr>
        <w:t>8</w:t>
      </w:r>
      <w:proofErr w:type="gramEnd"/>
      <w:r w:rsidRPr="004513FE">
        <w:rPr>
          <w:rFonts w:asciiTheme="minorHAnsi" w:hAnsiTheme="minorHAnsi" w:cstheme="minorHAnsi"/>
        </w:rPr>
        <w:t xml:space="preserve"> mm</w:t>
      </w:r>
    </w:p>
    <w:p w:rsidR="004513FE" w:rsidRPr="004513FE" w:rsidRDefault="004513FE" w:rsidP="004513FE">
      <w:pPr>
        <w:jc w:val="both"/>
        <w:rPr>
          <w:rFonts w:asciiTheme="minorHAnsi" w:hAnsiTheme="minorHAnsi" w:cstheme="minorHAnsi"/>
        </w:rPr>
      </w:pPr>
    </w:p>
    <w:p w:rsidR="004513FE" w:rsidRPr="004513FE" w:rsidRDefault="004513FE" w:rsidP="004513FE">
      <w:pPr>
        <w:jc w:val="both"/>
        <w:rPr>
          <w:rFonts w:asciiTheme="minorHAnsi" w:hAnsiTheme="minorHAnsi" w:cstheme="minorHAnsi"/>
        </w:rPr>
      </w:pPr>
    </w:p>
    <w:p w:rsidR="004513FE" w:rsidRPr="004513FE" w:rsidRDefault="004513FE" w:rsidP="004513FE">
      <w:pPr>
        <w:numPr>
          <w:ilvl w:val="0"/>
          <w:numId w:val="31"/>
        </w:numPr>
        <w:jc w:val="both"/>
        <w:rPr>
          <w:rFonts w:asciiTheme="minorHAnsi" w:hAnsiTheme="minorHAnsi" w:cstheme="minorHAnsi"/>
        </w:rPr>
      </w:pPr>
      <w:proofErr w:type="spellStart"/>
      <w:r w:rsidRPr="004513FE">
        <w:rPr>
          <w:rFonts w:asciiTheme="minorHAnsi" w:hAnsiTheme="minorHAnsi" w:cstheme="minorHAnsi"/>
        </w:rPr>
        <w:t>Bicicletário</w:t>
      </w:r>
      <w:proofErr w:type="spellEnd"/>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O </w:t>
      </w:r>
      <w:proofErr w:type="spellStart"/>
      <w:r w:rsidRPr="004513FE">
        <w:rPr>
          <w:rFonts w:asciiTheme="minorHAnsi" w:hAnsiTheme="minorHAnsi" w:cstheme="minorHAnsi"/>
        </w:rPr>
        <w:t>bicicletário</w:t>
      </w:r>
      <w:proofErr w:type="spellEnd"/>
      <w:r w:rsidRPr="004513FE">
        <w:rPr>
          <w:rFonts w:asciiTheme="minorHAnsi" w:hAnsiTheme="minorHAnsi" w:cstheme="minorHAnsi"/>
        </w:rPr>
        <w:t xml:space="preserve"> deve ser </w:t>
      </w:r>
      <w:proofErr w:type="gramStart"/>
      <w:r w:rsidRPr="004513FE">
        <w:rPr>
          <w:rFonts w:asciiTheme="minorHAnsi" w:hAnsiTheme="minorHAnsi" w:cstheme="minorHAnsi"/>
        </w:rPr>
        <w:t xml:space="preserve">pré-fabricado em estrutura metálica e fixados com </w:t>
      </w:r>
      <w:proofErr w:type="spellStart"/>
      <w:r w:rsidRPr="004513FE">
        <w:rPr>
          <w:rFonts w:asciiTheme="minorHAnsi" w:hAnsiTheme="minorHAnsi" w:cstheme="minorHAnsi"/>
        </w:rPr>
        <w:t>chumbadores</w:t>
      </w:r>
      <w:proofErr w:type="spellEnd"/>
      <w:proofErr w:type="gramEnd"/>
      <w:r w:rsidRPr="004513FE">
        <w:rPr>
          <w:rFonts w:asciiTheme="minorHAnsi" w:hAnsiTheme="minorHAnsi" w:cstheme="minorHAnsi"/>
        </w:rPr>
        <w:t>.</w:t>
      </w:r>
    </w:p>
    <w:p w:rsidR="004513FE" w:rsidRPr="004513FE" w:rsidRDefault="004513FE" w:rsidP="004513FE">
      <w:pPr>
        <w:jc w:val="both"/>
        <w:rPr>
          <w:rFonts w:asciiTheme="minorHAnsi" w:hAnsiTheme="minorHAnsi" w:cstheme="minorHAnsi"/>
        </w:rPr>
      </w:pP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Materiais:</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40 arcos fabricados em tubos redondos 20 mm, pintados com tinta antioxidante preta fosca, duas demãos, dotados de </w:t>
      </w:r>
      <w:proofErr w:type="spellStart"/>
      <w:r w:rsidRPr="004513FE">
        <w:rPr>
          <w:rFonts w:asciiTheme="minorHAnsi" w:hAnsiTheme="minorHAnsi" w:cstheme="minorHAnsi"/>
        </w:rPr>
        <w:t>chumbadores</w:t>
      </w:r>
      <w:proofErr w:type="spellEnd"/>
      <w:r w:rsidRPr="004513FE">
        <w:rPr>
          <w:rFonts w:asciiTheme="minorHAnsi" w:hAnsiTheme="minorHAnsi" w:cstheme="minorHAnsi"/>
        </w:rPr>
        <w:t xml:space="preserve">. </w:t>
      </w:r>
    </w:p>
    <w:p w:rsidR="004513FE" w:rsidRPr="004513FE" w:rsidRDefault="004513FE" w:rsidP="004513FE">
      <w:pPr>
        <w:jc w:val="both"/>
        <w:rPr>
          <w:rFonts w:asciiTheme="minorHAnsi" w:hAnsiTheme="minorHAnsi" w:cstheme="minorHAnsi"/>
        </w:rPr>
      </w:pPr>
    </w:p>
    <w:p w:rsidR="004513FE" w:rsidRPr="004513FE" w:rsidRDefault="004513FE" w:rsidP="004513FE">
      <w:pPr>
        <w:numPr>
          <w:ilvl w:val="0"/>
          <w:numId w:val="31"/>
        </w:numPr>
        <w:jc w:val="both"/>
        <w:rPr>
          <w:rFonts w:asciiTheme="minorHAnsi" w:hAnsiTheme="minorHAnsi" w:cstheme="minorHAnsi"/>
        </w:rPr>
      </w:pPr>
      <w:r w:rsidRPr="004513FE">
        <w:rPr>
          <w:rFonts w:asciiTheme="minorHAnsi" w:hAnsiTheme="minorHAnsi" w:cstheme="minorHAnsi"/>
        </w:rPr>
        <w:t>Letreiro e ícone ciclista</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Os elementos devem ser pré-fabricados em estrutura metálica e revestidos de ACM colorido, fixados com parafusos </w:t>
      </w:r>
      <w:proofErr w:type="spellStart"/>
      <w:r w:rsidRPr="004513FE">
        <w:rPr>
          <w:rFonts w:asciiTheme="minorHAnsi" w:hAnsiTheme="minorHAnsi" w:cstheme="minorHAnsi"/>
        </w:rPr>
        <w:t>chumbadores</w:t>
      </w:r>
      <w:proofErr w:type="spellEnd"/>
      <w:r w:rsidRPr="004513FE">
        <w:rPr>
          <w:rFonts w:asciiTheme="minorHAnsi" w:hAnsiTheme="minorHAnsi" w:cstheme="minorHAnsi"/>
        </w:rPr>
        <w:t xml:space="preserve"> no local definido no projeto.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Materiais: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Letreiro “APUCARANA” em estrutura metálica revestida de ACM </w:t>
      </w:r>
      <w:proofErr w:type="gramStart"/>
      <w:r w:rsidRPr="004513FE">
        <w:rPr>
          <w:rFonts w:asciiTheme="minorHAnsi" w:hAnsiTheme="minorHAnsi" w:cstheme="minorHAnsi"/>
        </w:rPr>
        <w:t>3</w:t>
      </w:r>
      <w:proofErr w:type="gramEnd"/>
      <w:r w:rsidRPr="004513FE">
        <w:rPr>
          <w:rFonts w:asciiTheme="minorHAnsi" w:hAnsiTheme="minorHAnsi" w:cstheme="minorHAnsi"/>
        </w:rPr>
        <w:t xml:space="preserve"> mm cor vermelha;</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Ícone “CICLISTA” em estrutura metálica revestida de ACM </w:t>
      </w:r>
      <w:proofErr w:type="gramStart"/>
      <w:r w:rsidRPr="004513FE">
        <w:rPr>
          <w:rFonts w:asciiTheme="minorHAnsi" w:hAnsiTheme="minorHAnsi" w:cstheme="minorHAnsi"/>
        </w:rPr>
        <w:t>3</w:t>
      </w:r>
      <w:proofErr w:type="gramEnd"/>
      <w:r w:rsidRPr="004513FE">
        <w:rPr>
          <w:rFonts w:asciiTheme="minorHAnsi" w:hAnsiTheme="minorHAnsi" w:cstheme="minorHAnsi"/>
        </w:rPr>
        <w:t xml:space="preserve"> mm cor cinza.</w:t>
      </w:r>
    </w:p>
    <w:p w:rsidR="004513FE" w:rsidRPr="004513FE" w:rsidRDefault="004513FE" w:rsidP="004513FE">
      <w:pPr>
        <w:jc w:val="both"/>
        <w:rPr>
          <w:rFonts w:asciiTheme="minorHAnsi" w:hAnsiTheme="minorHAnsi" w:cstheme="minorHAnsi"/>
        </w:rPr>
      </w:pPr>
    </w:p>
    <w:p w:rsidR="004513FE" w:rsidRPr="004513FE" w:rsidRDefault="004513FE" w:rsidP="004513FE">
      <w:pPr>
        <w:numPr>
          <w:ilvl w:val="0"/>
          <w:numId w:val="31"/>
        </w:numPr>
        <w:jc w:val="both"/>
        <w:rPr>
          <w:rFonts w:asciiTheme="minorHAnsi" w:hAnsiTheme="minorHAnsi" w:cstheme="minorHAnsi"/>
        </w:rPr>
      </w:pPr>
      <w:r w:rsidRPr="004513FE">
        <w:rPr>
          <w:rFonts w:asciiTheme="minorHAnsi" w:hAnsiTheme="minorHAnsi" w:cstheme="minorHAnsi"/>
        </w:rPr>
        <w:t xml:space="preserve">Placa </w:t>
      </w:r>
    </w:p>
    <w:p w:rsidR="004513FE" w:rsidRPr="004513FE" w:rsidRDefault="004513FE" w:rsidP="004513FE">
      <w:pPr>
        <w:jc w:val="both"/>
        <w:rPr>
          <w:rFonts w:asciiTheme="minorHAnsi" w:hAnsiTheme="minorHAnsi" w:cstheme="minorHAnsi"/>
        </w:rPr>
      </w:pP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Placas “Ponto de Apoio ao </w:t>
      </w:r>
      <w:proofErr w:type="gramStart"/>
      <w:r w:rsidRPr="004513FE">
        <w:rPr>
          <w:rFonts w:asciiTheme="minorHAnsi" w:hAnsiTheme="minorHAnsi" w:cstheme="minorHAnsi"/>
        </w:rPr>
        <w:t>Ciclista” fixadas com parafusos e buchas nas laterais da estrutura existente, com adesivos</w:t>
      </w:r>
      <w:proofErr w:type="gramEnd"/>
      <w:r w:rsidRPr="004513FE">
        <w:rPr>
          <w:rFonts w:asciiTheme="minorHAnsi" w:hAnsiTheme="minorHAnsi" w:cstheme="minorHAnsi"/>
        </w:rPr>
        <w:t xml:space="preserve"> conforme projeto.</w:t>
      </w:r>
      <w:bookmarkStart w:id="0" w:name="_GoBack"/>
      <w:bookmarkEnd w:id="0"/>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t xml:space="preserve">Materiais: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r>
      <w:proofErr w:type="gramStart"/>
      <w:r w:rsidRPr="004513FE">
        <w:rPr>
          <w:rFonts w:asciiTheme="minorHAnsi" w:hAnsiTheme="minorHAnsi" w:cstheme="minorHAnsi"/>
        </w:rPr>
        <w:t>2</w:t>
      </w:r>
      <w:proofErr w:type="gramEnd"/>
      <w:r w:rsidRPr="004513FE">
        <w:rPr>
          <w:rFonts w:asciiTheme="minorHAnsi" w:hAnsiTheme="minorHAnsi" w:cstheme="minorHAnsi"/>
        </w:rPr>
        <w:t xml:space="preserve"> placas em PVC expandido 3 mm, com 2,5 x 1,5 m, </w:t>
      </w:r>
      <w:proofErr w:type="spellStart"/>
      <w:r w:rsidRPr="004513FE">
        <w:rPr>
          <w:rFonts w:asciiTheme="minorHAnsi" w:hAnsiTheme="minorHAnsi" w:cstheme="minorHAnsi"/>
        </w:rPr>
        <w:t>adesivadas</w:t>
      </w:r>
      <w:proofErr w:type="spellEnd"/>
      <w:r w:rsidRPr="004513FE">
        <w:rPr>
          <w:rFonts w:asciiTheme="minorHAnsi" w:hAnsiTheme="minorHAnsi" w:cstheme="minorHAnsi"/>
        </w:rPr>
        <w:t>.</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r>
      <w:proofErr w:type="gramStart"/>
      <w:r w:rsidRPr="004513FE">
        <w:rPr>
          <w:rFonts w:asciiTheme="minorHAnsi" w:hAnsiTheme="minorHAnsi" w:cstheme="minorHAnsi"/>
        </w:rPr>
        <w:t>2</w:t>
      </w:r>
      <w:proofErr w:type="gramEnd"/>
      <w:r w:rsidRPr="004513FE">
        <w:rPr>
          <w:rFonts w:asciiTheme="minorHAnsi" w:hAnsiTheme="minorHAnsi" w:cstheme="minorHAnsi"/>
        </w:rPr>
        <w:t xml:space="preserve"> placas em PVC expandido 3 mm, com 25x18 cm, </w:t>
      </w:r>
      <w:proofErr w:type="spellStart"/>
      <w:r w:rsidRPr="004513FE">
        <w:rPr>
          <w:rFonts w:asciiTheme="minorHAnsi" w:hAnsiTheme="minorHAnsi" w:cstheme="minorHAnsi"/>
        </w:rPr>
        <w:t>adesivadas</w:t>
      </w:r>
      <w:proofErr w:type="spellEnd"/>
      <w:r w:rsidRPr="004513FE">
        <w:rPr>
          <w:rFonts w:asciiTheme="minorHAnsi" w:hAnsiTheme="minorHAnsi" w:cstheme="minorHAnsi"/>
        </w:rPr>
        <w:t>.</w:t>
      </w:r>
    </w:p>
    <w:p w:rsidR="004513FE" w:rsidRPr="004513FE" w:rsidRDefault="004513FE" w:rsidP="004513FE">
      <w:pPr>
        <w:jc w:val="both"/>
        <w:rPr>
          <w:rFonts w:asciiTheme="minorHAnsi" w:hAnsiTheme="minorHAnsi" w:cstheme="minorHAnsi"/>
        </w:rPr>
      </w:pPr>
    </w:p>
    <w:p w:rsidR="004513FE" w:rsidRPr="004513FE" w:rsidRDefault="004513FE" w:rsidP="004513FE">
      <w:pPr>
        <w:numPr>
          <w:ilvl w:val="0"/>
          <w:numId w:val="31"/>
        </w:numPr>
        <w:jc w:val="both"/>
        <w:rPr>
          <w:rFonts w:asciiTheme="minorHAnsi" w:hAnsiTheme="minorHAnsi" w:cstheme="minorHAnsi"/>
        </w:rPr>
      </w:pPr>
      <w:r w:rsidRPr="004513FE">
        <w:rPr>
          <w:rFonts w:asciiTheme="minorHAnsi" w:hAnsiTheme="minorHAnsi" w:cstheme="minorHAnsi"/>
        </w:rPr>
        <w:t>Suporte</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O suporte para carregamento do celular deverá ser executado em estrutura metálica e fixado na alvenaria existente com parafusos e buchas.</w:t>
      </w:r>
    </w:p>
    <w:p w:rsidR="004513FE" w:rsidRPr="004513FE" w:rsidRDefault="004513FE" w:rsidP="004513FE">
      <w:pPr>
        <w:jc w:val="both"/>
        <w:rPr>
          <w:rFonts w:asciiTheme="minorHAnsi" w:hAnsiTheme="minorHAnsi" w:cstheme="minorHAnsi"/>
        </w:rPr>
      </w:pP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Materiais: </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 xml:space="preserve">2,40 m de tubo retangular 20x10cm em chapa metálica #16, pintadas com tinta antioxidante prata, com </w:t>
      </w:r>
      <w:proofErr w:type="gramStart"/>
      <w:r w:rsidRPr="004513FE">
        <w:rPr>
          <w:rFonts w:asciiTheme="minorHAnsi" w:hAnsiTheme="minorHAnsi" w:cstheme="minorHAnsi"/>
        </w:rPr>
        <w:t>3</w:t>
      </w:r>
      <w:proofErr w:type="gramEnd"/>
      <w:r w:rsidRPr="004513FE">
        <w:rPr>
          <w:rFonts w:asciiTheme="minorHAnsi" w:hAnsiTheme="minorHAnsi" w:cstheme="minorHAnsi"/>
        </w:rPr>
        <w:t xml:space="preserve"> nichos para encaixe das caixas elétricas (tomadas), conforme projeto.</w:t>
      </w:r>
    </w:p>
    <w:p w:rsidR="004513FE" w:rsidRPr="004513FE" w:rsidRDefault="004513FE" w:rsidP="004513FE">
      <w:pPr>
        <w:jc w:val="both"/>
        <w:rPr>
          <w:rFonts w:asciiTheme="minorHAnsi" w:hAnsiTheme="minorHAnsi" w:cstheme="minorHAnsi"/>
        </w:rPr>
      </w:pPr>
      <w:r w:rsidRPr="004513FE">
        <w:rPr>
          <w:rFonts w:asciiTheme="minorHAnsi" w:hAnsiTheme="minorHAnsi" w:cstheme="minorHAnsi"/>
        </w:rPr>
        <w:tab/>
      </w:r>
      <w:r w:rsidRPr="004513FE">
        <w:rPr>
          <w:rFonts w:asciiTheme="minorHAnsi" w:hAnsiTheme="minorHAnsi" w:cstheme="minorHAnsi"/>
        </w:rPr>
        <w:tab/>
      </w:r>
    </w:p>
    <w:p w:rsidR="004513FE" w:rsidRDefault="004513FE" w:rsidP="004513FE">
      <w:pPr>
        <w:jc w:val="both"/>
        <w:rPr>
          <w:rFonts w:asciiTheme="minorHAnsi" w:hAnsiTheme="minorHAnsi" w:cstheme="minorHAnsi"/>
          <w:b/>
        </w:rPr>
      </w:pPr>
    </w:p>
    <w:p w:rsidR="004513FE" w:rsidRDefault="004513FE" w:rsidP="008D7171">
      <w:pPr>
        <w:jc w:val="right"/>
        <w:rPr>
          <w:rFonts w:asciiTheme="minorHAnsi" w:hAnsiTheme="minorHAnsi" w:cstheme="minorHAnsi"/>
          <w:b/>
        </w:rPr>
      </w:pPr>
    </w:p>
    <w:p w:rsidR="004513FE" w:rsidRDefault="004513FE" w:rsidP="008D7171">
      <w:pPr>
        <w:jc w:val="right"/>
        <w:rPr>
          <w:rFonts w:asciiTheme="minorHAnsi" w:hAnsiTheme="minorHAnsi" w:cstheme="minorHAnsi"/>
          <w:b/>
        </w:rPr>
      </w:pPr>
    </w:p>
    <w:p w:rsidR="004513FE" w:rsidRDefault="004513FE" w:rsidP="008D7171">
      <w:pPr>
        <w:jc w:val="right"/>
        <w:rPr>
          <w:rFonts w:asciiTheme="minorHAnsi" w:hAnsiTheme="minorHAnsi" w:cstheme="minorHAnsi"/>
          <w:b/>
        </w:rPr>
      </w:pPr>
    </w:p>
    <w:p w:rsidR="004513FE" w:rsidRPr="00B12EDC" w:rsidRDefault="004513FE" w:rsidP="008D7171">
      <w:pPr>
        <w:jc w:val="right"/>
        <w:rPr>
          <w:rFonts w:asciiTheme="minorHAnsi" w:hAnsiTheme="minorHAnsi" w:cstheme="minorHAnsi"/>
          <w:b/>
        </w:rPr>
      </w:pPr>
    </w:p>
    <w:p w:rsidR="008D7171" w:rsidRPr="00B12EDC" w:rsidRDefault="004513FE" w:rsidP="008D7171">
      <w:pPr>
        <w:jc w:val="right"/>
        <w:rPr>
          <w:rFonts w:asciiTheme="minorHAnsi" w:hAnsiTheme="minorHAnsi" w:cstheme="minorHAnsi"/>
          <w:b/>
        </w:rPr>
      </w:pPr>
      <w:proofErr w:type="spellStart"/>
      <w:r>
        <w:rPr>
          <w:rFonts w:asciiTheme="minorHAnsi" w:hAnsiTheme="minorHAnsi" w:cstheme="minorHAnsi"/>
          <w:b/>
        </w:rPr>
        <w:t>Angela</w:t>
      </w:r>
      <w:proofErr w:type="spellEnd"/>
      <w:r>
        <w:rPr>
          <w:rFonts w:asciiTheme="minorHAnsi" w:hAnsiTheme="minorHAnsi" w:cstheme="minorHAnsi"/>
          <w:b/>
        </w:rPr>
        <w:t xml:space="preserve"> </w:t>
      </w:r>
      <w:proofErr w:type="spellStart"/>
      <w:r>
        <w:rPr>
          <w:rFonts w:asciiTheme="minorHAnsi" w:hAnsiTheme="minorHAnsi" w:cstheme="minorHAnsi"/>
          <w:b/>
        </w:rPr>
        <w:t>Stoian</w:t>
      </w:r>
      <w:proofErr w:type="spellEnd"/>
      <w:r>
        <w:rPr>
          <w:rFonts w:asciiTheme="minorHAnsi" w:hAnsiTheme="minorHAnsi" w:cstheme="minorHAnsi"/>
          <w:b/>
        </w:rPr>
        <w:t xml:space="preserve"> </w:t>
      </w:r>
      <w:proofErr w:type="spellStart"/>
      <w:r>
        <w:rPr>
          <w:rFonts w:asciiTheme="minorHAnsi" w:hAnsiTheme="minorHAnsi" w:cstheme="minorHAnsi"/>
          <w:b/>
        </w:rPr>
        <w:t>Penharbel</w:t>
      </w:r>
      <w:proofErr w:type="spellEnd"/>
      <w:r w:rsidR="008D7171" w:rsidRPr="00B12EDC">
        <w:rPr>
          <w:rFonts w:asciiTheme="minorHAnsi" w:hAnsiTheme="minorHAnsi" w:cstheme="minorHAnsi"/>
          <w:b/>
        </w:rPr>
        <w:t xml:space="preserve"> - Eng. Civil.</w:t>
      </w:r>
    </w:p>
    <w:p w:rsidR="008D7171" w:rsidRPr="00B12EDC" w:rsidRDefault="008D7171" w:rsidP="008D7171">
      <w:pPr>
        <w:pStyle w:val="Ttulo1"/>
        <w:jc w:val="right"/>
        <w:rPr>
          <w:rFonts w:asciiTheme="minorHAnsi" w:hAnsiTheme="minorHAnsi" w:cstheme="minorHAnsi"/>
          <w:sz w:val="20"/>
        </w:rPr>
      </w:pPr>
      <w:r w:rsidRPr="00B12EDC">
        <w:rPr>
          <w:rFonts w:asciiTheme="minorHAnsi" w:hAnsiTheme="minorHAnsi" w:cstheme="minorHAnsi"/>
          <w:sz w:val="20"/>
        </w:rPr>
        <w:t>CREA - PR –</w:t>
      </w:r>
      <w:r w:rsidR="004513FE">
        <w:rPr>
          <w:rFonts w:asciiTheme="minorHAnsi" w:hAnsiTheme="minorHAnsi" w:cstheme="minorHAnsi"/>
          <w:sz w:val="20"/>
        </w:rPr>
        <w:t>61</w:t>
      </w:r>
      <w:r w:rsidRPr="00B12EDC">
        <w:rPr>
          <w:rFonts w:asciiTheme="minorHAnsi" w:hAnsiTheme="minorHAnsi" w:cstheme="minorHAnsi"/>
          <w:sz w:val="20"/>
        </w:rPr>
        <w:t>.</w:t>
      </w:r>
      <w:r w:rsidR="004513FE">
        <w:rPr>
          <w:rFonts w:asciiTheme="minorHAnsi" w:hAnsiTheme="minorHAnsi" w:cstheme="minorHAnsi"/>
          <w:sz w:val="20"/>
        </w:rPr>
        <w:t>880</w:t>
      </w:r>
      <w:r w:rsidRPr="00B12EDC">
        <w:rPr>
          <w:rFonts w:asciiTheme="minorHAnsi" w:hAnsiTheme="minorHAnsi" w:cstheme="minorHAnsi"/>
          <w:sz w:val="20"/>
        </w:rPr>
        <w:t>-D</w:t>
      </w:r>
    </w:p>
    <w:p w:rsidR="008D7171" w:rsidRPr="00B12EDC" w:rsidRDefault="008D7171" w:rsidP="008D7171">
      <w:pPr>
        <w:pStyle w:val="Textodenotaderodap"/>
        <w:rPr>
          <w:rFonts w:asciiTheme="minorHAnsi" w:hAnsiTheme="minorHAnsi" w:cstheme="minorHAnsi"/>
        </w:rPr>
      </w:pPr>
    </w:p>
    <w:sectPr w:rsidR="008D7171" w:rsidRPr="00B12EDC" w:rsidSect="003B765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3FE" w:rsidRDefault="004513FE" w:rsidP="00087B99">
      <w:r>
        <w:separator/>
      </w:r>
    </w:p>
  </w:endnote>
  <w:endnote w:type="continuationSeparator" w:id="1">
    <w:p w:rsidR="004513FE" w:rsidRDefault="004513FE" w:rsidP="00087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FE" w:rsidRDefault="004513FE" w:rsidP="00444304">
    <w:pPr>
      <w:pStyle w:val="Rodap"/>
      <w:pBdr>
        <w:top w:val="thinThickSmallGap" w:sz="24" w:space="1" w:color="622423" w:themeColor="accent2" w:themeShade="7F"/>
      </w:pBdr>
      <w:tabs>
        <w:tab w:val="clear" w:pos="4252"/>
      </w:tabs>
      <w:rPr>
        <w:rFonts w:asciiTheme="majorHAnsi" w:hAnsiTheme="majorHAnsi"/>
      </w:rPr>
    </w:pPr>
    <w:r>
      <w:rPr>
        <w:rFonts w:asciiTheme="majorHAnsi" w:hAnsiTheme="majorHAnsi"/>
      </w:rPr>
      <w:t>Especificações dos serviços e memorial descritivo</w:t>
    </w:r>
    <w:r>
      <w:rPr>
        <w:rFonts w:asciiTheme="majorHAnsi" w:hAnsiTheme="majorHAnsi"/>
      </w:rPr>
      <w:tab/>
      <w:t xml:space="preserve">Página </w:t>
    </w:r>
    <w:fldSimple w:instr=" PAGE   \* MERGEFORMAT ">
      <w:r w:rsidR="00A34661" w:rsidRPr="00A34661">
        <w:rPr>
          <w:rFonts w:asciiTheme="majorHAnsi" w:hAnsiTheme="majorHAnsi"/>
          <w:noProof/>
        </w:rPr>
        <w:t>21</w:t>
      </w:r>
    </w:fldSimple>
  </w:p>
  <w:p w:rsidR="004513FE" w:rsidRDefault="004513F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3FE" w:rsidRDefault="004513FE" w:rsidP="00087B99">
      <w:r>
        <w:separator/>
      </w:r>
    </w:p>
  </w:footnote>
  <w:footnote w:type="continuationSeparator" w:id="1">
    <w:p w:rsidR="004513FE" w:rsidRDefault="004513FE" w:rsidP="00087B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FE" w:rsidRDefault="004513FE">
    <w:pPr>
      <w:pStyle w:val="Cabealho"/>
    </w:pPr>
    <w:r>
      <w:rPr>
        <w:noProof/>
        <w:lang w:eastAsia="pt-BR"/>
      </w:rPr>
      <w:drawing>
        <wp:anchor distT="0" distB="0" distL="114300" distR="114300" simplePos="0" relativeHeight="251658240" behindDoc="0" locked="0" layoutInCell="1" allowOverlap="1">
          <wp:simplePos x="0" y="0"/>
          <wp:positionH relativeFrom="column">
            <wp:posOffset>-67172</wp:posOffset>
          </wp:positionH>
          <wp:positionV relativeFrom="paragraph">
            <wp:posOffset>-370067</wp:posOffset>
          </wp:positionV>
          <wp:extent cx="5753597" cy="826936"/>
          <wp:effectExtent l="19050" t="0" r="0" b="0"/>
          <wp:wrapNone/>
          <wp:docPr id="2" name="Imagem 2" descr="timbr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ados"/>
                  <pic:cNvPicPr>
                    <a:picLocks noChangeAspect="1" noChangeArrowheads="1"/>
                  </pic:cNvPicPr>
                </pic:nvPicPr>
                <pic:blipFill>
                  <a:blip r:embed="rId1"/>
                  <a:srcRect/>
                  <a:stretch>
                    <a:fillRect/>
                  </a:stretch>
                </pic:blipFill>
                <pic:spPr bwMode="auto">
                  <a:xfrm>
                    <a:off x="0" y="0"/>
                    <a:ext cx="5753597" cy="826936"/>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191"/>
    <w:multiLevelType w:val="hybridMultilevel"/>
    <w:tmpl w:val="2A962BA8"/>
    <w:lvl w:ilvl="0" w:tplc="CFE6482C">
      <w:start w:val="1"/>
      <w:numFmt w:val="lowerRoman"/>
      <w:lvlText w:val="%1)"/>
      <w:lvlJc w:val="left"/>
      <w:pPr>
        <w:ind w:left="2136" w:hanging="720"/>
      </w:pPr>
      <w:rPr>
        <w:rFonts w:hint="default"/>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
    <w:nsid w:val="02B75437"/>
    <w:multiLevelType w:val="hybridMultilevel"/>
    <w:tmpl w:val="4E9419F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0D7B5FC9"/>
    <w:multiLevelType w:val="hybridMultilevel"/>
    <w:tmpl w:val="28AE1CF2"/>
    <w:lvl w:ilvl="0" w:tplc="00505BDA">
      <w:start w:val="1"/>
      <w:numFmt w:val="lowerLetter"/>
      <w:lvlText w:val="%1)"/>
      <w:lvlJc w:val="left"/>
      <w:pPr>
        <w:ind w:left="644" w:hanging="360"/>
      </w:pPr>
      <w:rPr>
        <w:rFonts w:hint="default"/>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3">
    <w:nsid w:val="10D86741"/>
    <w:multiLevelType w:val="hybridMultilevel"/>
    <w:tmpl w:val="1696B862"/>
    <w:lvl w:ilvl="0" w:tplc="21262288">
      <w:start w:val="1"/>
      <w:numFmt w:val="bullet"/>
      <w:lvlText w:val="-"/>
      <w:lvlJc w:val="left"/>
      <w:pPr>
        <w:tabs>
          <w:tab w:val="num" w:pos="420"/>
        </w:tabs>
        <w:ind w:left="420" w:hanging="360"/>
      </w:pPr>
      <w:rPr>
        <w:rFonts w:ascii="Times New Roman" w:eastAsia="Times New Roman" w:hAnsi="Times New Roman" w:cs="Times New Roman" w:hint="default"/>
      </w:rPr>
    </w:lvl>
    <w:lvl w:ilvl="1" w:tplc="04160003">
      <w:start w:val="1"/>
      <w:numFmt w:val="bullet"/>
      <w:lvlText w:val="o"/>
      <w:lvlJc w:val="left"/>
      <w:pPr>
        <w:tabs>
          <w:tab w:val="num" w:pos="1140"/>
        </w:tabs>
        <w:ind w:left="1140" w:hanging="360"/>
      </w:pPr>
      <w:rPr>
        <w:rFonts w:ascii="Courier New" w:hAnsi="Courier New" w:hint="default"/>
      </w:rPr>
    </w:lvl>
    <w:lvl w:ilvl="2" w:tplc="04160005" w:tentative="1">
      <w:start w:val="1"/>
      <w:numFmt w:val="bullet"/>
      <w:lvlText w:val=""/>
      <w:lvlJc w:val="left"/>
      <w:pPr>
        <w:tabs>
          <w:tab w:val="num" w:pos="1860"/>
        </w:tabs>
        <w:ind w:left="1860" w:hanging="360"/>
      </w:pPr>
      <w:rPr>
        <w:rFonts w:ascii="Wingdings" w:hAnsi="Wingdings" w:hint="default"/>
      </w:rPr>
    </w:lvl>
    <w:lvl w:ilvl="3" w:tplc="04160001" w:tentative="1">
      <w:start w:val="1"/>
      <w:numFmt w:val="bullet"/>
      <w:lvlText w:val=""/>
      <w:lvlJc w:val="left"/>
      <w:pPr>
        <w:tabs>
          <w:tab w:val="num" w:pos="2580"/>
        </w:tabs>
        <w:ind w:left="2580" w:hanging="360"/>
      </w:pPr>
      <w:rPr>
        <w:rFonts w:ascii="Symbol" w:hAnsi="Symbol" w:hint="default"/>
      </w:rPr>
    </w:lvl>
    <w:lvl w:ilvl="4" w:tplc="04160003" w:tentative="1">
      <w:start w:val="1"/>
      <w:numFmt w:val="bullet"/>
      <w:lvlText w:val="o"/>
      <w:lvlJc w:val="left"/>
      <w:pPr>
        <w:tabs>
          <w:tab w:val="num" w:pos="3300"/>
        </w:tabs>
        <w:ind w:left="3300" w:hanging="360"/>
      </w:pPr>
      <w:rPr>
        <w:rFonts w:ascii="Courier New" w:hAnsi="Courier New" w:hint="default"/>
      </w:rPr>
    </w:lvl>
    <w:lvl w:ilvl="5" w:tplc="04160005" w:tentative="1">
      <w:start w:val="1"/>
      <w:numFmt w:val="bullet"/>
      <w:lvlText w:val=""/>
      <w:lvlJc w:val="left"/>
      <w:pPr>
        <w:tabs>
          <w:tab w:val="num" w:pos="4020"/>
        </w:tabs>
        <w:ind w:left="4020" w:hanging="360"/>
      </w:pPr>
      <w:rPr>
        <w:rFonts w:ascii="Wingdings" w:hAnsi="Wingdings" w:hint="default"/>
      </w:rPr>
    </w:lvl>
    <w:lvl w:ilvl="6" w:tplc="04160001" w:tentative="1">
      <w:start w:val="1"/>
      <w:numFmt w:val="bullet"/>
      <w:lvlText w:val=""/>
      <w:lvlJc w:val="left"/>
      <w:pPr>
        <w:tabs>
          <w:tab w:val="num" w:pos="4740"/>
        </w:tabs>
        <w:ind w:left="4740" w:hanging="360"/>
      </w:pPr>
      <w:rPr>
        <w:rFonts w:ascii="Symbol" w:hAnsi="Symbol" w:hint="default"/>
      </w:rPr>
    </w:lvl>
    <w:lvl w:ilvl="7" w:tplc="04160003" w:tentative="1">
      <w:start w:val="1"/>
      <w:numFmt w:val="bullet"/>
      <w:lvlText w:val="o"/>
      <w:lvlJc w:val="left"/>
      <w:pPr>
        <w:tabs>
          <w:tab w:val="num" w:pos="5460"/>
        </w:tabs>
        <w:ind w:left="5460" w:hanging="360"/>
      </w:pPr>
      <w:rPr>
        <w:rFonts w:ascii="Courier New" w:hAnsi="Courier New" w:hint="default"/>
      </w:rPr>
    </w:lvl>
    <w:lvl w:ilvl="8" w:tplc="04160005" w:tentative="1">
      <w:start w:val="1"/>
      <w:numFmt w:val="bullet"/>
      <w:lvlText w:val=""/>
      <w:lvlJc w:val="left"/>
      <w:pPr>
        <w:tabs>
          <w:tab w:val="num" w:pos="6180"/>
        </w:tabs>
        <w:ind w:left="6180" w:hanging="360"/>
      </w:pPr>
      <w:rPr>
        <w:rFonts w:ascii="Wingdings" w:hAnsi="Wingdings" w:hint="default"/>
      </w:rPr>
    </w:lvl>
  </w:abstractNum>
  <w:abstractNum w:abstractNumId="4">
    <w:nsid w:val="113A070B"/>
    <w:multiLevelType w:val="hybridMultilevel"/>
    <w:tmpl w:val="132CBC2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163C1E7B"/>
    <w:multiLevelType w:val="hybridMultilevel"/>
    <w:tmpl w:val="3878ABEC"/>
    <w:lvl w:ilvl="0" w:tplc="B1FEF07A">
      <w:start w:val="1"/>
      <w:numFmt w:val="lowerLetter"/>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6">
    <w:nsid w:val="16FB54B4"/>
    <w:multiLevelType w:val="hybridMultilevel"/>
    <w:tmpl w:val="BAF6E91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252234E8"/>
    <w:multiLevelType w:val="multilevel"/>
    <w:tmpl w:val="AF061BB6"/>
    <w:lvl w:ilvl="0">
      <w:start w:val="1"/>
      <w:numFmt w:val="decimalZero"/>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8A925D2"/>
    <w:multiLevelType w:val="hybridMultilevel"/>
    <w:tmpl w:val="877ABB08"/>
    <w:lvl w:ilvl="0" w:tplc="C4D6CFCC">
      <w:start w:val="1"/>
      <w:numFmt w:val="lowerLetter"/>
      <w:lvlText w:val="%1)"/>
      <w:lvlJc w:val="left"/>
      <w:pPr>
        <w:tabs>
          <w:tab w:val="num" w:pos="1665"/>
        </w:tabs>
        <w:ind w:left="1665" w:hanging="945"/>
      </w:pPr>
      <w:rPr>
        <w:rFonts w:ascii="Times New Roman" w:eastAsia="Times New Roman" w:hAnsi="Times New Roman" w:cs="Times New Roman"/>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9">
    <w:nsid w:val="2A0074E4"/>
    <w:multiLevelType w:val="hybridMultilevel"/>
    <w:tmpl w:val="3362B95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FDE1C5A"/>
    <w:multiLevelType w:val="multilevel"/>
    <w:tmpl w:val="DECCE030"/>
    <w:lvl w:ilvl="0">
      <w:start w:val="1"/>
      <w:numFmt w:val="decimalZero"/>
      <w:lvlText w:val="%1"/>
      <w:lvlJc w:val="left"/>
      <w:pPr>
        <w:tabs>
          <w:tab w:val="num" w:pos="870"/>
        </w:tabs>
        <w:ind w:left="870" w:hanging="870"/>
      </w:pPr>
      <w:rPr>
        <w:rFonts w:hint="default"/>
      </w:rPr>
    </w:lvl>
    <w:lvl w:ilvl="1">
      <w:start w:val="4"/>
      <w:numFmt w:val="decimal"/>
      <w:lvlText w:val="%1.%2"/>
      <w:lvlJc w:val="left"/>
      <w:pPr>
        <w:tabs>
          <w:tab w:val="num" w:pos="870"/>
        </w:tabs>
        <w:ind w:left="870" w:hanging="870"/>
      </w:pPr>
      <w:rPr>
        <w:rFonts w:hint="default"/>
      </w:rPr>
    </w:lvl>
    <w:lvl w:ilvl="2">
      <w:start w:val="5"/>
      <w:numFmt w:val="decimalZero"/>
      <w:lvlText w:val="%1.%2.%3"/>
      <w:lvlJc w:val="left"/>
      <w:pPr>
        <w:tabs>
          <w:tab w:val="num" w:pos="870"/>
        </w:tabs>
        <w:ind w:left="870" w:hanging="870"/>
      </w:pPr>
      <w:rPr>
        <w:rFonts w:hint="default"/>
      </w:rPr>
    </w:lvl>
    <w:lvl w:ilvl="3">
      <w:start w:val="4"/>
      <w:numFmt w:val="decimalZero"/>
      <w:lvlText w:val="%1.%2.%3.%4"/>
      <w:lvlJc w:val="left"/>
      <w:pPr>
        <w:tabs>
          <w:tab w:val="num" w:pos="870"/>
        </w:tabs>
        <w:ind w:left="870" w:hanging="870"/>
      </w:pPr>
      <w:rPr>
        <w:rFonts w:hint="default"/>
      </w:rPr>
    </w:lvl>
    <w:lvl w:ilvl="4">
      <w:start w:val="1"/>
      <w:numFmt w:val="decimal"/>
      <w:lvlText w:val="%1.%2.%3.%4.%5"/>
      <w:lvlJc w:val="left"/>
      <w:pPr>
        <w:tabs>
          <w:tab w:val="num" w:pos="870"/>
        </w:tabs>
        <w:ind w:left="870" w:hanging="87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24F2FF1"/>
    <w:multiLevelType w:val="hybridMultilevel"/>
    <w:tmpl w:val="6A92C4DE"/>
    <w:lvl w:ilvl="0" w:tplc="395015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CE42B6"/>
    <w:multiLevelType w:val="multilevel"/>
    <w:tmpl w:val="2408CE34"/>
    <w:lvl w:ilvl="0">
      <w:start w:val="2"/>
      <w:numFmt w:val="decimalZero"/>
      <w:lvlText w:val="%1"/>
      <w:lvlJc w:val="left"/>
      <w:pPr>
        <w:ind w:left="480" w:hanging="480"/>
      </w:pPr>
      <w:rPr>
        <w:rFonts w:hint="default"/>
      </w:rPr>
    </w:lvl>
    <w:lvl w:ilvl="1">
      <w:start w:val="2"/>
      <w:numFmt w:val="decimalZero"/>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720" w:hanging="72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8E60983"/>
    <w:multiLevelType w:val="hybridMultilevel"/>
    <w:tmpl w:val="B1047A8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F45681F"/>
    <w:multiLevelType w:val="singleLevel"/>
    <w:tmpl w:val="5476A216"/>
    <w:lvl w:ilvl="0">
      <w:start w:val="1"/>
      <w:numFmt w:val="bullet"/>
      <w:lvlText w:val="-"/>
      <w:lvlJc w:val="left"/>
      <w:pPr>
        <w:tabs>
          <w:tab w:val="num" w:pos="1080"/>
        </w:tabs>
        <w:ind w:left="1080" w:hanging="360"/>
      </w:pPr>
      <w:rPr>
        <w:rFonts w:hint="default"/>
      </w:rPr>
    </w:lvl>
  </w:abstractNum>
  <w:abstractNum w:abstractNumId="15">
    <w:nsid w:val="43751591"/>
    <w:multiLevelType w:val="singleLevel"/>
    <w:tmpl w:val="17B84C90"/>
    <w:lvl w:ilvl="0">
      <w:start w:val="1"/>
      <w:numFmt w:val="bullet"/>
      <w:lvlText w:val="-"/>
      <w:lvlJc w:val="left"/>
      <w:pPr>
        <w:tabs>
          <w:tab w:val="num" w:pos="1080"/>
        </w:tabs>
        <w:ind w:left="1080" w:hanging="360"/>
      </w:pPr>
      <w:rPr>
        <w:rFonts w:hint="default"/>
      </w:rPr>
    </w:lvl>
  </w:abstractNum>
  <w:abstractNum w:abstractNumId="16">
    <w:nsid w:val="46D9423F"/>
    <w:multiLevelType w:val="hybridMultilevel"/>
    <w:tmpl w:val="23F8272E"/>
    <w:lvl w:ilvl="0" w:tplc="5BE0059A">
      <w:start w:val="1"/>
      <w:numFmt w:val="decimalZero"/>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nsid w:val="4A6A07A2"/>
    <w:multiLevelType w:val="hybridMultilevel"/>
    <w:tmpl w:val="73F4EB20"/>
    <w:lvl w:ilvl="0" w:tplc="1D9AFD2E">
      <w:start w:val="1"/>
      <w:numFmt w:val="lowerLetter"/>
      <w:lvlText w:val="%1)"/>
      <w:lvlJc w:val="left"/>
      <w:pPr>
        <w:tabs>
          <w:tab w:val="num" w:pos="930"/>
        </w:tabs>
        <w:ind w:left="930" w:hanging="57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4BBB0511"/>
    <w:multiLevelType w:val="hybridMultilevel"/>
    <w:tmpl w:val="C4B03E2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4F037A1F"/>
    <w:multiLevelType w:val="hybridMultilevel"/>
    <w:tmpl w:val="C78E4C0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nsid w:val="4FA24378"/>
    <w:multiLevelType w:val="hybridMultilevel"/>
    <w:tmpl w:val="76DC4B8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FA47F3A"/>
    <w:multiLevelType w:val="hybridMultilevel"/>
    <w:tmpl w:val="C57EE87C"/>
    <w:lvl w:ilvl="0" w:tplc="B748C338">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nsid w:val="543F3FB8"/>
    <w:multiLevelType w:val="hybridMultilevel"/>
    <w:tmpl w:val="BD2CF724"/>
    <w:lvl w:ilvl="0" w:tplc="71809BC4">
      <w:start w:val="1"/>
      <w:numFmt w:val="lowerRoman"/>
      <w:lvlText w:val="%1)"/>
      <w:lvlJc w:val="left"/>
      <w:pPr>
        <w:ind w:left="2508" w:hanging="720"/>
      </w:pPr>
      <w:rPr>
        <w:rFonts w:hint="default"/>
      </w:rPr>
    </w:lvl>
    <w:lvl w:ilvl="1" w:tplc="3CE8F06A">
      <w:start w:val="1"/>
      <w:numFmt w:val="lowerLetter"/>
      <w:lvlText w:val="%2."/>
      <w:lvlJc w:val="left"/>
      <w:pPr>
        <w:ind w:left="2868" w:hanging="360"/>
      </w:pPr>
    </w:lvl>
    <w:lvl w:ilvl="2" w:tplc="B45826DA">
      <w:start w:val="1"/>
      <w:numFmt w:val="lowerRoman"/>
      <w:lvlText w:val="%3."/>
      <w:lvlJc w:val="right"/>
      <w:pPr>
        <w:ind w:left="3588" w:hanging="180"/>
      </w:pPr>
    </w:lvl>
    <w:lvl w:ilvl="3" w:tplc="FFE2210A">
      <w:start w:val="1"/>
      <w:numFmt w:val="decimal"/>
      <w:lvlText w:val="%4."/>
      <w:lvlJc w:val="left"/>
      <w:pPr>
        <w:ind w:left="4308" w:hanging="360"/>
      </w:pPr>
    </w:lvl>
    <w:lvl w:ilvl="4" w:tplc="E99A6782">
      <w:start w:val="1"/>
      <w:numFmt w:val="lowerLetter"/>
      <w:lvlText w:val="%5."/>
      <w:lvlJc w:val="left"/>
      <w:pPr>
        <w:ind w:left="5028" w:hanging="360"/>
      </w:pPr>
    </w:lvl>
    <w:lvl w:ilvl="5" w:tplc="681C895C">
      <w:start w:val="1"/>
      <w:numFmt w:val="lowerRoman"/>
      <w:lvlText w:val="%6."/>
      <w:lvlJc w:val="right"/>
      <w:pPr>
        <w:ind w:left="5748" w:hanging="180"/>
      </w:pPr>
    </w:lvl>
    <w:lvl w:ilvl="6" w:tplc="0DBAFA20">
      <w:start w:val="1"/>
      <w:numFmt w:val="decimal"/>
      <w:lvlText w:val="%7."/>
      <w:lvlJc w:val="left"/>
      <w:pPr>
        <w:ind w:left="6468" w:hanging="360"/>
      </w:pPr>
    </w:lvl>
    <w:lvl w:ilvl="7" w:tplc="382AEBF4">
      <w:start w:val="1"/>
      <w:numFmt w:val="lowerLetter"/>
      <w:lvlText w:val="%8."/>
      <w:lvlJc w:val="left"/>
      <w:pPr>
        <w:ind w:left="7188" w:hanging="360"/>
      </w:pPr>
    </w:lvl>
    <w:lvl w:ilvl="8" w:tplc="AFC0E642">
      <w:start w:val="1"/>
      <w:numFmt w:val="lowerRoman"/>
      <w:lvlText w:val="%9."/>
      <w:lvlJc w:val="right"/>
      <w:pPr>
        <w:ind w:left="7908" w:hanging="180"/>
      </w:pPr>
    </w:lvl>
  </w:abstractNum>
  <w:abstractNum w:abstractNumId="23">
    <w:nsid w:val="54B57853"/>
    <w:multiLevelType w:val="hybridMultilevel"/>
    <w:tmpl w:val="6878413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9695D49"/>
    <w:multiLevelType w:val="multilevel"/>
    <w:tmpl w:val="F83A5F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ACA3D20"/>
    <w:multiLevelType w:val="hybridMultilevel"/>
    <w:tmpl w:val="4F18B60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B702B7C"/>
    <w:multiLevelType w:val="hybridMultilevel"/>
    <w:tmpl w:val="EF02ACA4"/>
    <w:lvl w:ilvl="0" w:tplc="80B2ACC0">
      <w:start w:val="1"/>
      <w:numFmt w:val="decimal"/>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7">
    <w:nsid w:val="64D9378D"/>
    <w:multiLevelType w:val="hybridMultilevel"/>
    <w:tmpl w:val="D76A9AE4"/>
    <w:lvl w:ilvl="0" w:tplc="0BC841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5135EAB"/>
    <w:multiLevelType w:val="multilevel"/>
    <w:tmpl w:val="1750BC36"/>
    <w:lvl w:ilvl="0">
      <w:start w:val="1"/>
      <w:numFmt w:val="decimal"/>
      <w:lvlText w:val="%1."/>
      <w:lvlJc w:val="left"/>
      <w:pPr>
        <w:ind w:left="720" w:hanging="360"/>
      </w:pPr>
      <w:rPr>
        <w:rFonts w:ascii="Arial" w:hAnsi="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8747C14"/>
    <w:multiLevelType w:val="hybridMultilevel"/>
    <w:tmpl w:val="A404B5D2"/>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75365DA7"/>
    <w:multiLevelType w:val="hybridMultilevel"/>
    <w:tmpl w:val="9C222FD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75AA5494"/>
    <w:multiLevelType w:val="hybridMultilevel"/>
    <w:tmpl w:val="3056C05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77AC54D7"/>
    <w:multiLevelType w:val="hybridMultilevel"/>
    <w:tmpl w:val="4C22362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7CB46485"/>
    <w:multiLevelType w:val="multilevel"/>
    <w:tmpl w:val="012688A0"/>
    <w:lvl w:ilvl="0">
      <w:start w:val="1"/>
      <w:numFmt w:val="decimalZero"/>
      <w:lvlText w:val="%1"/>
      <w:lvlJc w:val="left"/>
      <w:pPr>
        <w:ind w:left="390" w:hanging="390"/>
      </w:pPr>
      <w:rPr>
        <w:rFonts w:hint="default"/>
      </w:rPr>
    </w:lvl>
    <w:lvl w:ilvl="1">
      <w:start w:val="1"/>
      <w:numFmt w:val="decimal"/>
      <w:lvlText w:val="%1.%2"/>
      <w:lvlJc w:val="left"/>
      <w:pPr>
        <w:ind w:left="1800" w:hanging="390"/>
      </w:pPr>
      <w:rPr>
        <w:rFonts w:hint="default"/>
      </w:rPr>
    </w:lvl>
    <w:lvl w:ilvl="2">
      <w:start w:val="1"/>
      <w:numFmt w:val="decimalZero"/>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360" w:hanging="72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540" w:hanging="108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num w:numId="1">
    <w:abstractNumId w:val="4"/>
  </w:num>
  <w:num w:numId="2">
    <w:abstractNumId w:val="2"/>
  </w:num>
  <w:num w:numId="3">
    <w:abstractNumId w:val="0"/>
  </w:num>
  <w:num w:numId="4">
    <w:abstractNumId w:val="18"/>
  </w:num>
  <w:num w:numId="5">
    <w:abstractNumId w:val="16"/>
  </w:num>
  <w:num w:numId="6">
    <w:abstractNumId w:val="19"/>
  </w:num>
  <w:num w:numId="7">
    <w:abstractNumId w:val="22"/>
  </w:num>
  <w:num w:numId="8">
    <w:abstractNumId w:val="27"/>
  </w:num>
  <w:num w:numId="9">
    <w:abstractNumId w:val="15"/>
  </w:num>
  <w:num w:numId="10">
    <w:abstractNumId w:val="14"/>
  </w:num>
  <w:num w:numId="11">
    <w:abstractNumId w:val="31"/>
  </w:num>
  <w:num w:numId="12">
    <w:abstractNumId w:val="10"/>
  </w:num>
  <w:num w:numId="13">
    <w:abstractNumId w:val="3"/>
  </w:num>
  <w:num w:numId="14">
    <w:abstractNumId w:val="5"/>
  </w:num>
  <w:num w:numId="15">
    <w:abstractNumId w:val="21"/>
  </w:num>
  <w:num w:numId="16">
    <w:abstractNumId w:val="8"/>
  </w:num>
  <w:num w:numId="17">
    <w:abstractNumId w:val="17"/>
  </w:num>
  <w:num w:numId="18">
    <w:abstractNumId w:val="29"/>
  </w:num>
  <w:num w:numId="19">
    <w:abstractNumId w:val="32"/>
  </w:num>
  <w:num w:numId="20">
    <w:abstractNumId w:val="25"/>
  </w:num>
  <w:num w:numId="21">
    <w:abstractNumId w:val="9"/>
  </w:num>
  <w:num w:numId="22">
    <w:abstractNumId w:val="6"/>
  </w:num>
  <w:num w:numId="23">
    <w:abstractNumId w:val="23"/>
  </w:num>
  <w:num w:numId="24">
    <w:abstractNumId w:val="13"/>
  </w:num>
  <w:num w:numId="25">
    <w:abstractNumId w:val="30"/>
  </w:num>
  <w:num w:numId="26">
    <w:abstractNumId w:val="20"/>
  </w:num>
  <w:num w:numId="27">
    <w:abstractNumId w:val="7"/>
  </w:num>
  <w:num w:numId="28">
    <w:abstractNumId w:val="33"/>
  </w:num>
  <w:num w:numId="29">
    <w:abstractNumId w:val="28"/>
  </w:num>
  <w:num w:numId="30">
    <w:abstractNumId w:val="24"/>
  </w:num>
  <w:num w:numId="31">
    <w:abstractNumId w:val="1"/>
  </w:num>
  <w:num w:numId="32">
    <w:abstractNumId w:val="12"/>
  </w:num>
  <w:num w:numId="33">
    <w:abstractNumId w:val="11"/>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characterSpacingControl w:val="doNotCompress"/>
  <w:doNotValidateAgainstSchema/>
  <w:doNotDemarcateInvalidXml/>
  <w:hdrShapeDefaults>
    <o:shapedefaults v:ext="edit" spidmax="2051"/>
  </w:hdrShapeDefaults>
  <w:footnotePr>
    <w:footnote w:id="0"/>
    <w:footnote w:id="1"/>
  </w:footnotePr>
  <w:endnotePr>
    <w:endnote w:id="0"/>
    <w:endnote w:id="1"/>
  </w:endnotePr>
  <w:compat/>
  <w:rsids>
    <w:rsidRoot w:val="00087B99"/>
    <w:rsid w:val="00022956"/>
    <w:rsid w:val="00036B50"/>
    <w:rsid w:val="00077B06"/>
    <w:rsid w:val="00085FFE"/>
    <w:rsid w:val="00087B99"/>
    <w:rsid w:val="000C5070"/>
    <w:rsid w:val="000D7B9C"/>
    <w:rsid w:val="000F29DF"/>
    <w:rsid w:val="000F3FAA"/>
    <w:rsid w:val="000F5EE3"/>
    <w:rsid w:val="00124FF8"/>
    <w:rsid w:val="00175010"/>
    <w:rsid w:val="00185CE4"/>
    <w:rsid w:val="00187854"/>
    <w:rsid w:val="001A6EE2"/>
    <w:rsid w:val="001C7B50"/>
    <w:rsid w:val="001D18CB"/>
    <w:rsid w:val="001F454B"/>
    <w:rsid w:val="002026D9"/>
    <w:rsid w:val="002027DC"/>
    <w:rsid w:val="00207D59"/>
    <w:rsid w:val="002143FF"/>
    <w:rsid w:val="002365BF"/>
    <w:rsid w:val="0025554E"/>
    <w:rsid w:val="00255EA4"/>
    <w:rsid w:val="00265BB6"/>
    <w:rsid w:val="00270C4A"/>
    <w:rsid w:val="00270ED9"/>
    <w:rsid w:val="00274F38"/>
    <w:rsid w:val="002825ED"/>
    <w:rsid w:val="002B12E5"/>
    <w:rsid w:val="002B3FBB"/>
    <w:rsid w:val="002B4E60"/>
    <w:rsid w:val="002C740D"/>
    <w:rsid w:val="002E6B84"/>
    <w:rsid w:val="002F55B9"/>
    <w:rsid w:val="002F6258"/>
    <w:rsid w:val="00302D4F"/>
    <w:rsid w:val="00315C81"/>
    <w:rsid w:val="00366529"/>
    <w:rsid w:val="00373518"/>
    <w:rsid w:val="0038065B"/>
    <w:rsid w:val="0038559A"/>
    <w:rsid w:val="00394AB4"/>
    <w:rsid w:val="003B1103"/>
    <w:rsid w:val="003B2E4F"/>
    <w:rsid w:val="003B7655"/>
    <w:rsid w:val="00400C9D"/>
    <w:rsid w:val="004030F3"/>
    <w:rsid w:val="00442A1A"/>
    <w:rsid w:val="00444304"/>
    <w:rsid w:val="00450F9C"/>
    <w:rsid w:val="004513FE"/>
    <w:rsid w:val="00456D95"/>
    <w:rsid w:val="004636CD"/>
    <w:rsid w:val="00480479"/>
    <w:rsid w:val="004834E9"/>
    <w:rsid w:val="004A2357"/>
    <w:rsid w:val="004A5E3A"/>
    <w:rsid w:val="004E7781"/>
    <w:rsid w:val="0052717B"/>
    <w:rsid w:val="005618D0"/>
    <w:rsid w:val="0057560A"/>
    <w:rsid w:val="0057630F"/>
    <w:rsid w:val="00595E51"/>
    <w:rsid w:val="005A50A3"/>
    <w:rsid w:val="005A7F2A"/>
    <w:rsid w:val="005B42D1"/>
    <w:rsid w:val="005C11F2"/>
    <w:rsid w:val="005C15BC"/>
    <w:rsid w:val="005F3460"/>
    <w:rsid w:val="006117B6"/>
    <w:rsid w:val="006376F3"/>
    <w:rsid w:val="006636C6"/>
    <w:rsid w:val="006A707D"/>
    <w:rsid w:val="006C0A7B"/>
    <w:rsid w:val="006D34DE"/>
    <w:rsid w:val="006F188F"/>
    <w:rsid w:val="006F2FC3"/>
    <w:rsid w:val="006F39AF"/>
    <w:rsid w:val="006F6982"/>
    <w:rsid w:val="00707349"/>
    <w:rsid w:val="007170BB"/>
    <w:rsid w:val="0073645B"/>
    <w:rsid w:val="00766D5C"/>
    <w:rsid w:val="007767FF"/>
    <w:rsid w:val="007815DA"/>
    <w:rsid w:val="00794563"/>
    <w:rsid w:val="00795664"/>
    <w:rsid w:val="007C39E8"/>
    <w:rsid w:val="007C70F9"/>
    <w:rsid w:val="007D4F7A"/>
    <w:rsid w:val="008109E9"/>
    <w:rsid w:val="0083715A"/>
    <w:rsid w:val="00872D9E"/>
    <w:rsid w:val="0089295E"/>
    <w:rsid w:val="00893022"/>
    <w:rsid w:val="00896802"/>
    <w:rsid w:val="008B05FB"/>
    <w:rsid w:val="008D7171"/>
    <w:rsid w:val="008E37C3"/>
    <w:rsid w:val="00920EF6"/>
    <w:rsid w:val="00937D1F"/>
    <w:rsid w:val="009A1C3D"/>
    <w:rsid w:val="009D5601"/>
    <w:rsid w:val="009F6F0C"/>
    <w:rsid w:val="00A13872"/>
    <w:rsid w:val="00A13B23"/>
    <w:rsid w:val="00A211A8"/>
    <w:rsid w:val="00A25B5E"/>
    <w:rsid w:val="00A34661"/>
    <w:rsid w:val="00A5049E"/>
    <w:rsid w:val="00A52579"/>
    <w:rsid w:val="00A70230"/>
    <w:rsid w:val="00A71CF4"/>
    <w:rsid w:val="00AD04D3"/>
    <w:rsid w:val="00AD4AC0"/>
    <w:rsid w:val="00AD5B16"/>
    <w:rsid w:val="00AE5190"/>
    <w:rsid w:val="00B07FEF"/>
    <w:rsid w:val="00B12EDC"/>
    <w:rsid w:val="00B13915"/>
    <w:rsid w:val="00B175B0"/>
    <w:rsid w:val="00B358F6"/>
    <w:rsid w:val="00B42190"/>
    <w:rsid w:val="00B85DF2"/>
    <w:rsid w:val="00B86699"/>
    <w:rsid w:val="00BA61CE"/>
    <w:rsid w:val="00BD2364"/>
    <w:rsid w:val="00BF6123"/>
    <w:rsid w:val="00C31A07"/>
    <w:rsid w:val="00C403F4"/>
    <w:rsid w:val="00C444B8"/>
    <w:rsid w:val="00C768AF"/>
    <w:rsid w:val="00C977DB"/>
    <w:rsid w:val="00CC4A2E"/>
    <w:rsid w:val="00CC71AD"/>
    <w:rsid w:val="00CC72AA"/>
    <w:rsid w:val="00D01011"/>
    <w:rsid w:val="00D2080C"/>
    <w:rsid w:val="00D47325"/>
    <w:rsid w:val="00D6266A"/>
    <w:rsid w:val="00D67EB0"/>
    <w:rsid w:val="00D97E97"/>
    <w:rsid w:val="00DC17E4"/>
    <w:rsid w:val="00DC4650"/>
    <w:rsid w:val="00DD4F89"/>
    <w:rsid w:val="00E26345"/>
    <w:rsid w:val="00E35B78"/>
    <w:rsid w:val="00E45A27"/>
    <w:rsid w:val="00E752E5"/>
    <w:rsid w:val="00E81C25"/>
    <w:rsid w:val="00E85984"/>
    <w:rsid w:val="00E90894"/>
    <w:rsid w:val="00E97893"/>
    <w:rsid w:val="00EC190D"/>
    <w:rsid w:val="00ED4471"/>
    <w:rsid w:val="00EF10C0"/>
    <w:rsid w:val="00F3385E"/>
    <w:rsid w:val="00F52D0E"/>
    <w:rsid w:val="00F70B25"/>
    <w:rsid w:val="00F9225F"/>
    <w:rsid w:val="00FC1AFA"/>
    <w:rsid w:val="00FC3DFC"/>
    <w:rsid w:val="00FC4808"/>
    <w:rsid w:val="00FD1A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A7B"/>
    <w:rPr>
      <w:rFonts w:ascii="Times New Roman" w:eastAsia="Times New Roman" w:hAnsi="Times New Roman"/>
    </w:rPr>
  </w:style>
  <w:style w:type="paragraph" w:styleId="Ttulo1">
    <w:name w:val="heading 1"/>
    <w:basedOn w:val="Normal"/>
    <w:next w:val="Normal"/>
    <w:link w:val="Ttulo1Char"/>
    <w:qFormat/>
    <w:locked/>
    <w:rsid w:val="008D7171"/>
    <w:pPr>
      <w:keepNext/>
      <w:outlineLvl w:val="0"/>
    </w:pPr>
    <w:rPr>
      <w:b/>
      <w:sz w:val="24"/>
    </w:rPr>
  </w:style>
  <w:style w:type="paragraph" w:styleId="Ttulo2">
    <w:name w:val="heading 2"/>
    <w:basedOn w:val="Normal"/>
    <w:next w:val="Normal"/>
    <w:link w:val="Ttulo2Char"/>
    <w:qFormat/>
    <w:locked/>
    <w:rsid w:val="008D7171"/>
    <w:pPr>
      <w:keepNext/>
      <w:spacing w:before="240" w:after="60"/>
      <w:outlineLvl w:val="1"/>
    </w:pPr>
    <w:rPr>
      <w:rFonts w:ascii="Arial" w:hAnsi="Arial"/>
      <w:b/>
      <w:i/>
      <w:sz w:val="24"/>
    </w:rPr>
  </w:style>
  <w:style w:type="paragraph" w:styleId="Ttulo3">
    <w:name w:val="heading 3"/>
    <w:basedOn w:val="Normal"/>
    <w:next w:val="Normal"/>
    <w:link w:val="Ttulo3Char"/>
    <w:qFormat/>
    <w:locked/>
    <w:rsid w:val="008D7171"/>
    <w:pPr>
      <w:keepNext/>
      <w:spacing w:before="240" w:after="60"/>
      <w:outlineLvl w:val="2"/>
    </w:pPr>
    <w:rPr>
      <w:rFonts w:ascii="Arial" w:hAnsi="Arial"/>
      <w:sz w:val="24"/>
    </w:rPr>
  </w:style>
  <w:style w:type="paragraph" w:styleId="Ttulo4">
    <w:name w:val="heading 4"/>
    <w:basedOn w:val="Normal"/>
    <w:next w:val="Normal"/>
    <w:link w:val="Ttulo4Char"/>
    <w:qFormat/>
    <w:locked/>
    <w:rsid w:val="008D7171"/>
    <w:pPr>
      <w:keepNext/>
      <w:outlineLvl w:val="3"/>
    </w:pPr>
    <w:rPr>
      <w:b/>
      <w:sz w:val="24"/>
      <w:u w:val="single"/>
    </w:rPr>
  </w:style>
  <w:style w:type="paragraph" w:styleId="Ttulo5">
    <w:name w:val="heading 5"/>
    <w:basedOn w:val="Normal"/>
    <w:next w:val="Normal"/>
    <w:link w:val="Ttulo5Char"/>
    <w:qFormat/>
    <w:locked/>
    <w:rsid w:val="008D7171"/>
    <w:pPr>
      <w:keepNext/>
      <w:jc w:val="center"/>
      <w:outlineLvl w:val="4"/>
    </w:pPr>
    <w:rPr>
      <w:sz w:val="24"/>
    </w:rPr>
  </w:style>
  <w:style w:type="paragraph" w:styleId="Ttulo6">
    <w:name w:val="heading 6"/>
    <w:basedOn w:val="Normal"/>
    <w:next w:val="Normal"/>
    <w:link w:val="Ttulo6Char"/>
    <w:qFormat/>
    <w:locked/>
    <w:rsid w:val="008D7171"/>
    <w:pPr>
      <w:keepNext/>
      <w:jc w:val="right"/>
      <w:outlineLvl w:val="5"/>
    </w:pPr>
    <w:rPr>
      <w:sz w:val="24"/>
    </w:rPr>
  </w:style>
  <w:style w:type="paragraph" w:styleId="Ttulo7">
    <w:name w:val="heading 7"/>
    <w:basedOn w:val="Normal"/>
    <w:next w:val="Normal"/>
    <w:link w:val="Ttulo7Char"/>
    <w:qFormat/>
    <w:locked/>
    <w:rsid w:val="008D7171"/>
    <w:pPr>
      <w:keepNext/>
      <w:ind w:firstLine="720"/>
      <w:jc w:val="both"/>
      <w:outlineLvl w:val="6"/>
    </w:pPr>
    <w:rPr>
      <w:b/>
      <w:sz w:val="24"/>
    </w:rPr>
  </w:style>
  <w:style w:type="paragraph" w:styleId="Ttulo8">
    <w:name w:val="heading 8"/>
    <w:basedOn w:val="Normal"/>
    <w:next w:val="Normal"/>
    <w:link w:val="Ttulo8Char"/>
    <w:qFormat/>
    <w:locked/>
    <w:rsid w:val="008D7171"/>
    <w:pPr>
      <w:keepNext/>
      <w:jc w:val="center"/>
      <w:outlineLvl w:val="7"/>
    </w:pPr>
    <w:rPr>
      <w:b/>
      <w:i/>
      <w:sz w:val="28"/>
      <w:u w:val="single"/>
    </w:rPr>
  </w:style>
  <w:style w:type="paragraph" w:styleId="Ttulo9">
    <w:name w:val="heading 9"/>
    <w:basedOn w:val="Normal"/>
    <w:next w:val="Normal"/>
    <w:link w:val="Ttulo9Char"/>
    <w:qFormat/>
    <w:locked/>
    <w:rsid w:val="008D7171"/>
    <w:pPr>
      <w:keepNext/>
      <w:jc w:val="center"/>
      <w:outlineLvl w:val="8"/>
    </w:pPr>
    <w:rPr>
      <w:b/>
      <w:sz w:val="36"/>
      <w:u w:val="single"/>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87B99"/>
    <w:pPr>
      <w:tabs>
        <w:tab w:val="center" w:pos="4252"/>
        <w:tab w:val="right" w:pos="8504"/>
      </w:tabs>
    </w:pPr>
    <w:rPr>
      <w:rFonts w:ascii="Calibri" w:eastAsia="Calibri" w:hAnsi="Calibri" w:cs="Calibri"/>
      <w:sz w:val="22"/>
      <w:szCs w:val="22"/>
      <w:lang w:eastAsia="en-US"/>
    </w:rPr>
  </w:style>
  <w:style w:type="character" w:customStyle="1" w:styleId="CabealhoChar">
    <w:name w:val="Cabeçalho Char"/>
    <w:basedOn w:val="Fontepargpadro"/>
    <w:link w:val="Cabealho"/>
    <w:uiPriority w:val="99"/>
    <w:semiHidden/>
    <w:locked/>
    <w:rsid w:val="00087B99"/>
  </w:style>
  <w:style w:type="paragraph" w:styleId="Rodap">
    <w:name w:val="footer"/>
    <w:basedOn w:val="Normal"/>
    <w:link w:val="RodapChar"/>
    <w:uiPriority w:val="99"/>
    <w:rsid w:val="00087B99"/>
    <w:pPr>
      <w:tabs>
        <w:tab w:val="center" w:pos="4252"/>
        <w:tab w:val="right" w:pos="8504"/>
      </w:tabs>
    </w:pPr>
  </w:style>
  <w:style w:type="character" w:customStyle="1" w:styleId="RodapChar">
    <w:name w:val="Rodapé Char"/>
    <w:basedOn w:val="Fontepargpadro"/>
    <w:link w:val="Rodap"/>
    <w:uiPriority w:val="99"/>
    <w:locked/>
    <w:rsid w:val="00087B99"/>
  </w:style>
  <w:style w:type="paragraph" w:styleId="Textodebalo">
    <w:name w:val="Balloon Text"/>
    <w:basedOn w:val="Normal"/>
    <w:link w:val="TextodebaloChar"/>
    <w:uiPriority w:val="99"/>
    <w:semiHidden/>
    <w:rsid w:val="00087B99"/>
    <w:rPr>
      <w:rFonts w:ascii="Tahoma" w:hAnsi="Tahoma" w:cs="Tahoma"/>
      <w:sz w:val="16"/>
      <w:szCs w:val="16"/>
    </w:rPr>
  </w:style>
  <w:style w:type="character" w:customStyle="1" w:styleId="TextodebaloChar">
    <w:name w:val="Texto de balão Char"/>
    <w:basedOn w:val="Fontepargpadro"/>
    <w:link w:val="Textodebalo"/>
    <w:uiPriority w:val="99"/>
    <w:semiHidden/>
    <w:locked/>
    <w:rsid w:val="00087B99"/>
    <w:rPr>
      <w:rFonts w:ascii="Tahoma" w:hAnsi="Tahoma" w:cs="Tahoma"/>
      <w:sz w:val="16"/>
      <w:szCs w:val="16"/>
    </w:rPr>
  </w:style>
  <w:style w:type="paragraph" w:styleId="PargrafodaLista">
    <w:name w:val="List Paragraph"/>
    <w:basedOn w:val="Normal"/>
    <w:uiPriority w:val="99"/>
    <w:qFormat/>
    <w:rsid w:val="007C39E8"/>
    <w:pPr>
      <w:ind w:left="720"/>
    </w:pPr>
  </w:style>
  <w:style w:type="character" w:customStyle="1" w:styleId="Ttulo1Char">
    <w:name w:val="Título 1 Char"/>
    <w:basedOn w:val="Fontepargpadro"/>
    <w:link w:val="Ttulo1"/>
    <w:rsid w:val="008D7171"/>
    <w:rPr>
      <w:rFonts w:ascii="Times New Roman" w:eastAsia="Times New Roman" w:hAnsi="Times New Roman"/>
      <w:b/>
      <w:sz w:val="24"/>
      <w:szCs w:val="20"/>
    </w:rPr>
  </w:style>
  <w:style w:type="character" w:customStyle="1" w:styleId="Ttulo2Char">
    <w:name w:val="Título 2 Char"/>
    <w:basedOn w:val="Fontepargpadro"/>
    <w:link w:val="Ttulo2"/>
    <w:rsid w:val="008D7171"/>
    <w:rPr>
      <w:rFonts w:ascii="Arial" w:eastAsia="Times New Roman" w:hAnsi="Arial"/>
      <w:b/>
      <w:i/>
      <w:sz w:val="24"/>
      <w:szCs w:val="20"/>
    </w:rPr>
  </w:style>
  <w:style w:type="character" w:customStyle="1" w:styleId="Ttulo3Char">
    <w:name w:val="Título 3 Char"/>
    <w:basedOn w:val="Fontepargpadro"/>
    <w:link w:val="Ttulo3"/>
    <w:rsid w:val="008D7171"/>
    <w:rPr>
      <w:rFonts w:ascii="Arial" w:eastAsia="Times New Roman" w:hAnsi="Arial"/>
      <w:sz w:val="24"/>
      <w:szCs w:val="20"/>
    </w:rPr>
  </w:style>
  <w:style w:type="character" w:customStyle="1" w:styleId="Ttulo4Char">
    <w:name w:val="Título 4 Char"/>
    <w:basedOn w:val="Fontepargpadro"/>
    <w:link w:val="Ttulo4"/>
    <w:rsid w:val="008D7171"/>
    <w:rPr>
      <w:rFonts w:ascii="Times New Roman" w:eastAsia="Times New Roman" w:hAnsi="Times New Roman"/>
      <w:b/>
      <w:sz w:val="24"/>
      <w:szCs w:val="20"/>
      <w:u w:val="single"/>
    </w:rPr>
  </w:style>
  <w:style w:type="character" w:customStyle="1" w:styleId="Ttulo5Char">
    <w:name w:val="Título 5 Char"/>
    <w:basedOn w:val="Fontepargpadro"/>
    <w:link w:val="Ttulo5"/>
    <w:rsid w:val="008D7171"/>
    <w:rPr>
      <w:rFonts w:ascii="Times New Roman" w:eastAsia="Times New Roman" w:hAnsi="Times New Roman"/>
      <w:sz w:val="24"/>
      <w:szCs w:val="20"/>
    </w:rPr>
  </w:style>
  <w:style w:type="character" w:customStyle="1" w:styleId="Ttulo6Char">
    <w:name w:val="Título 6 Char"/>
    <w:basedOn w:val="Fontepargpadro"/>
    <w:link w:val="Ttulo6"/>
    <w:rsid w:val="008D7171"/>
    <w:rPr>
      <w:rFonts w:ascii="Times New Roman" w:eastAsia="Times New Roman" w:hAnsi="Times New Roman"/>
      <w:sz w:val="24"/>
      <w:szCs w:val="20"/>
    </w:rPr>
  </w:style>
  <w:style w:type="character" w:customStyle="1" w:styleId="Ttulo7Char">
    <w:name w:val="Título 7 Char"/>
    <w:basedOn w:val="Fontepargpadro"/>
    <w:link w:val="Ttulo7"/>
    <w:rsid w:val="008D7171"/>
    <w:rPr>
      <w:rFonts w:ascii="Times New Roman" w:eastAsia="Times New Roman" w:hAnsi="Times New Roman"/>
      <w:b/>
      <w:sz w:val="24"/>
      <w:szCs w:val="20"/>
    </w:rPr>
  </w:style>
  <w:style w:type="character" w:customStyle="1" w:styleId="Ttulo8Char">
    <w:name w:val="Título 8 Char"/>
    <w:basedOn w:val="Fontepargpadro"/>
    <w:link w:val="Ttulo8"/>
    <w:rsid w:val="008D7171"/>
    <w:rPr>
      <w:rFonts w:ascii="Times New Roman" w:eastAsia="Times New Roman" w:hAnsi="Times New Roman"/>
      <w:b/>
      <w:i/>
      <w:sz w:val="28"/>
      <w:szCs w:val="20"/>
      <w:u w:val="single"/>
    </w:rPr>
  </w:style>
  <w:style w:type="character" w:customStyle="1" w:styleId="Ttulo9Char">
    <w:name w:val="Título 9 Char"/>
    <w:basedOn w:val="Fontepargpadro"/>
    <w:link w:val="Ttulo9"/>
    <w:rsid w:val="008D7171"/>
    <w:rPr>
      <w:rFonts w:ascii="Times New Roman" w:eastAsia="Times New Roman" w:hAnsi="Times New Roman"/>
      <w:b/>
      <w:sz w:val="36"/>
      <w:szCs w:val="20"/>
      <w:u w:val="single"/>
    </w:rPr>
  </w:style>
  <w:style w:type="character" w:styleId="Nmerodepgina">
    <w:name w:val="page number"/>
    <w:basedOn w:val="Fontepargpadro"/>
    <w:rsid w:val="008D7171"/>
  </w:style>
  <w:style w:type="paragraph" w:styleId="Corpodetexto">
    <w:name w:val="Body Text"/>
    <w:basedOn w:val="Normal"/>
    <w:link w:val="CorpodetextoChar"/>
    <w:rsid w:val="008D7171"/>
    <w:rPr>
      <w:b/>
      <w:sz w:val="24"/>
    </w:rPr>
  </w:style>
  <w:style w:type="character" w:customStyle="1" w:styleId="CorpodetextoChar">
    <w:name w:val="Corpo de texto Char"/>
    <w:basedOn w:val="Fontepargpadro"/>
    <w:link w:val="Corpodetexto"/>
    <w:rsid w:val="008D7171"/>
    <w:rPr>
      <w:rFonts w:ascii="Times New Roman" w:eastAsia="Times New Roman" w:hAnsi="Times New Roman"/>
      <w:b/>
      <w:sz w:val="24"/>
      <w:szCs w:val="20"/>
    </w:rPr>
  </w:style>
  <w:style w:type="paragraph" w:styleId="Textodenotaderodap">
    <w:name w:val="footnote text"/>
    <w:basedOn w:val="Normal"/>
    <w:link w:val="TextodenotaderodapChar"/>
    <w:semiHidden/>
    <w:rsid w:val="008D7171"/>
  </w:style>
  <w:style w:type="character" w:customStyle="1" w:styleId="TextodenotaderodapChar">
    <w:name w:val="Texto de nota de rodapé Char"/>
    <w:basedOn w:val="Fontepargpadro"/>
    <w:link w:val="Textodenotaderodap"/>
    <w:semiHidden/>
    <w:rsid w:val="008D7171"/>
    <w:rPr>
      <w:rFonts w:ascii="Times New Roman" w:eastAsia="Times New Roman" w:hAnsi="Times New Roman"/>
      <w:sz w:val="20"/>
      <w:szCs w:val="20"/>
    </w:rPr>
  </w:style>
  <w:style w:type="character" w:styleId="Refdenotaderodap">
    <w:name w:val="footnote reference"/>
    <w:basedOn w:val="Fontepargpadro"/>
    <w:semiHidden/>
    <w:rsid w:val="008D7171"/>
    <w:rPr>
      <w:vertAlign w:val="superscript"/>
    </w:rPr>
  </w:style>
  <w:style w:type="paragraph" w:styleId="Recuodecorpodetexto2">
    <w:name w:val="Body Text Indent 2"/>
    <w:basedOn w:val="Normal"/>
    <w:link w:val="Recuodecorpodetexto2Char"/>
    <w:rsid w:val="008D7171"/>
    <w:pPr>
      <w:ind w:left="284" w:firstLine="436"/>
      <w:jc w:val="both"/>
    </w:pPr>
    <w:rPr>
      <w:sz w:val="24"/>
    </w:rPr>
  </w:style>
  <w:style w:type="character" w:customStyle="1" w:styleId="Recuodecorpodetexto2Char">
    <w:name w:val="Recuo de corpo de texto 2 Char"/>
    <w:basedOn w:val="Fontepargpadro"/>
    <w:link w:val="Recuodecorpodetexto2"/>
    <w:rsid w:val="008D7171"/>
    <w:rPr>
      <w:rFonts w:ascii="Times New Roman" w:eastAsia="Times New Roman" w:hAnsi="Times New Roman"/>
      <w:sz w:val="24"/>
      <w:szCs w:val="20"/>
    </w:rPr>
  </w:style>
  <w:style w:type="paragraph" w:styleId="Corpodetexto2">
    <w:name w:val="Body Text 2"/>
    <w:basedOn w:val="Normal"/>
    <w:link w:val="Corpodetexto2Char"/>
    <w:rsid w:val="008D7171"/>
    <w:rPr>
      <w:sz w:val="24"/>
    </w:rPr>
  </w:style>
  <w:style w:type="character" w:customStyle="1" w:styleId="Corpodetexto2Char">
    <w:name w:val="Corpo de texto 2 Char"/>
    <w:basedOn w:val="Fontepargpadro"/>
    <w:link w:val="Corpodetexto2"/>
    <w:rsid w:val="008D7171"/>
    <w:rPr>
      <w:rFonts w:ascii="Times New Roman" w:eastAsia="Times New Roman" w:hAnsi="Times New Roman"/>
      <w:sz w:val="24"/>
      <w:szCs w:val="20"/>
    </w:rPr>
  </w:style>
  <w:style w:type="paragraph" w:styleId="Recuodecorpodetexto3">
    <w:name w:val="Body Text Indent 3"/>
    <w:basedOn w:val="Normal"/>
    <w:link w:val="Recuodecorpodetexto3Char"/>
    <w:rsid w:val="008D7171"/>
    <w:pPr>
      <w:ind w:firstLine="720"/>
    </w:pPr>
    <w:rPr>
      <w:sz w:val="24"/>
    </w:rPr>
  </w:style>
  <w:style w:type="character" w:customStyle="1" w:styleId="Recuodecorpodetexto3Char">
    <w:name w:val="Recuo de corpo de texto 3 Char"/>
    <w:basedOn w:val="Fontepargpadro"/>
    <w:link w:val="Recuodecorpodetexto3"/>
    <w:rsid w:val="008D7171"/>
    <w:rPr>
      <w:rFonts w:ascii="Times New Roman" w:eastAsia="Times New Roman" w:hAnsi="Times New Roman"/>
      <w:sz w:val="24"/>
      <w:szCs w:val="20"/>
    </w:rPr>
  </w:style>
  <w:style w:type="character" w:styleId="Refdecomentrio">
    <w:name w:val="annotation reference"/>
    <w:basedOn w:val="Fontepargpadro"/>
    <w:semiHidden/>
    <w:rsid w:val="008D7171"/>
    <w:rPr>
      <w:sz w:val="16"/>
    </w:rPr>
  </w:style>
  <w:style w:type="paragraph" w:styleId="Textodecomentrio">
    <w:name w:val="annotation text"/>
    <w:basedOn w:val="Normal"/>
    <w:link w:val="TextodecomentrioChar"/>
    <w:semiHidden/>
    <w:rsid w:val="008D7171"/>
  </w:style>
  <w:style w:type="character" w:customStyle="1" w:styleId="TextodecomentrioChar">
    <w:name w:val="Texto de comentário Char"/>
    <w:basedOn w:val="Fontepargpadro"/>
    <w:link w:val="Textodecomentrio"/>
    <w:semiHidden/>
    <w:rsid w:val="008D7171"/>
    <w:rPr>
      <w:rFonts w:ascii="Times New Roman" w:eastAsia="Times New Roman" w:hAnsi="Times New Roman"/>
      <w:sz w:val="20"/>
      <w:szCs w:val="20"/>
    </w:rPr>
  </w:style>
  <w:style w:type="paragraph" w:styleId="Corpodetexto3">
    <w:name w:val="Body Text 3"/>
    <w:basedOn w:val="Normal"/>
    <w:link w:val="Corpodetexto3Char"/>
    <w:rsid w:val="008D7171"/>
    <w:pPr>
      <w:jc w:val="both"/>
    </w:pPr>
    <w:rPr>
      <w:sz w:val="24"/>
    </w:rPr>
  </w:style>
  <w:style w:type="character" w:customStyle="1" w:styleId="Corpodetexto3Char">
    <w:name w:val="Corpo de texto 3 Char"/>
    <w:basedOn w:val="Fontepargpadro"/>
    <w:link w:val="Corpodetexto3"/>
    <w:rsid w:val="008D7171"/>
    <w:rPr>
      <w:rFonts w:ascii="Times New Roman" w:eastAsia="Times New Roman" w:hAnsi="Times New Roman"/>
      <w:sz w:val="24"/>
      <w:szCs w:val="20"/>
    </w:rPr>
  </w:style>
  <w:style w:type="paragraph" w:styleId="Recuodecorpodetexto">
    <w:name w:val="Body Text Indent"/>
    <w:basedOn w:val="Normal"/>
    <w:link w:val="RecuodecorpodetextoChar"/>
    <w:rsid w:val="008D7171"/>
    <w:pPr>
      <w:ind w:left="1418" w:hanging="709"/>
    </w:pPr>
    <w:rPr>
      <w:sz w:val="24"/>
    </w:rPr>
  </w:style>
  <w:style w:type="character" w:customStyle="1" w:styleId="RecuodecorpodetextoChar">
    <w:name w:val="Recuo de corpo de texto Char"/>
    <w:basedOn w:val="Fontepargpadro"/>
    <w:link w:val="Recuodecorpodetexto"/>
    <w:rsid w:val="008D7171"/>
    <w:rPr>
      <w:rFonts w:ascii="Times New Roman" w:eastAsia="Times New Roman" w:hAnsi="Times New Roman"/>
      <w:sz w:val="24"/>
      <w:szCs w:val="20"/>
    </w:rPr>
  </w:style>
  <w:style w:type="table" w:styleId="Tabelacomgrade">
    <w:name w:val="Table Grid"/>
    <w:basedOn w:val="Tabelanormal"/>
    <w:locked/>
    <w:rsid w:val="008D71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EFCE2-00A4-4CDC-AECC-AA7A7E21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21</Pages>
  <Words>7547</Words>
  <Characters>41180</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INFORMAÇÃO  Nº</vt:lpstr>
    </vt:vector>
  </TitlesOfParts>
  <Company>Home</Company>
  <LinksUpToDate>false</LinksUpToDate>
  <CharactersWithSpaces>48630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Nº</dc:title>
  <dc:creator>guto</dc:creator>
  <cp:lastModifiedBy>angela.stoian</cp:lastModifiedBy>
  <cp:revision>3</cp:revision>
  <cp:lastPrinted>2014-12-05T19:37:00Z</cp:lastPrinted>
  <dcterms:created xsi:type="dcterms:W3CDTF">2021-04-08T18:38:00Z</dcterms:created>
  <dcterms:modified xsi:type="dcterms:W3CDTF">2021-04-08T19:54:00Z</dcterms:modified>
</cp:coreProperties>
</file>